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SYLLABUS </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Fall semester 2025-2026 academic year </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Educational program “6B02311 Translation studies in the sphere of international and legal relation” </w:t>
      </w:r>
    </w:p>
    <w:p w:rsidR="00000000" w:rsidDel="00000000" w:rsidP="00000000" w:rsidRDefault="00000000" w:rsidRPr="00000000" w14:paraId="00000004">
      <w:pPr>
        <w:spacing w:line="240" w:lineRule="auto"/>
        <w:rPr>
          <w:rFonts w:ascii="Times New Roman" w:cs="Times New Roman" w:eastAsia="Times New Roman" w:hAnsi="Times New Roman"/>
          <w:color w:val="ff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5">
            <w:pPr>
              <w:shd w:fill="c1e4f5" w:val="clear"/>
              <w:spacing w:line="240" w:lineRule="auto"/>
              <w:rPr>
                <w:rFonts w:ascii="Times New Roman" w:cs="Times New Roman" w:eastAsia="Times New Roman" w:hAnsi="Times New Roman"/>
                <w:b w:val="1"/>
                <w:bCs w:val="1"/>
                <w:sz w:val="20"/>
                <w:szCs w:val="20"/>
              </w:rPr>
            </w:pPr>
            <w:bookmarkStart w:colFirst="0" w:colLast="0" w:name="_rfuanu6uxun4" w:id="0"/>
            <w:bookmarkEnd w:id="0"/>
            <w:r w:rsidDel="00000000" w:rsidR="00000000" w:rsidRPr="00000000">
              <w:rPr>
                <w:rFonts w:ascii="Times New Roman" w:cs="Times New Roman" w:eastAsia="Times New Roman" w:hAnsi="Times New Roman"/>
                <w:b w:val="1"/>
                <w:bCs w:val="1"/>
                <w:sz w:val="20"/>
                <w:szCs w:val="20"/>
                <w:rtl w:val="0"/>
              </w:rPr>
              <w:t xml:space="preserve">ID </w:t>
            </w:r>
          </w:p>
          <w:p w:rsidR="00000000" w:rsidDel="00000000" w:rsidP="00000000" w:rsidRDefault="00000000" w:rsidRPr="00000000" w14:paraId="00000006">
            <w:pPr>
              <w:shd w:fill="c1e4f5" w:val="clea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and name </w:t>
            </w:r>
          </w:p>
          <w:p w:rsidR="00000000" w:rsidDel="00000000" w:rsidP="00000000" w:rsidRDefault="00000000" w:rsidRPr="00000000" w14:paraId="0000000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09">
            <w:pPr>
              <w:spacing w:line="240" w:lineRule="auto"/>
              <w:rPr>
                <w:rFonts w:ascii="Times New Roman" w:cs="Times New Roman" w:eastAsia="Times New Roman" w:hAnsi="Times New Roman"/>
                <w:b w:val="1"/>
                <w:b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(IWS)</w:t>
            </w:r>
          </w:p>
          <w:p w:rsidR="00000000" w:rsidDel="00000000" w:rsidP="00000000" w:rsidRDefault="00000000" w:rsidRPr="00000000" w14:paraId="0000000B">
            <w:pPr>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D">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General</w:t>
            </w:r>
          </w:p>
          <w:p w:rsidR="00000000" w:rsidDel="00000000" w:rsidP="00000000" w:rsidRDefault="00000000" w:rsidRPr="00000000" w14:paraId="00000011">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number </w:t>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3">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Independent work </w:t>
            </w:r>
          </w:p>
          <w:p w:rsidR="00000000" w:rsidDel="00000000" w:rsidP="00000000" w:rsidRDefault="00000000" w:rsidRPr="00000000" w14:paraId="00000014">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student</w:t>
            </w:r>
          </w:p>
          <w:p w:rsidR="00000000" w:rsidDel="00000000" w:rsidP="00000000" w:rsidRDefault="00000000" w:rsidRPr="00000000" w14:paraId="00000015">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under the guidance </w:t>
            </w:r>
          </w:p>
          <w:p w:rsidR="00000000" w:rsidDel="00000000" w:rsidP="00000000" w:rsidRDefault="00000000" w:rsidRPr="00000000" w14:paraId="00000016">
            <w:pPr>
              <w:spacing w:line="240" w:lineRule="auto"/>
              <w:rPr>
                <w:rFonts w:ascii="Times New Roman" w:cs="Times New Roman" w:eastAsia="Times New Roman" w:hAnsi="Times New Roman"/>
                <w:i w:val="1"/>
                <w:iCs w:val="1"/>
                <w:color w:val="ff0000"/>
                <w:sz w:val="20"/>
                <w:szCs w:val="20"/>
              </w:rPr>
            </w:pPr>
            <w:r w:rsidDel="00000000" w:rsidR="00000000" w:rsidRPr="00000000">
              <w:rPr>
                <w:rFonts w:ascii="Times New Roman" w:cs="Times New Roman" w:eastAsia="Times New Roman" w:hAnsi="Times New Roman"/>
                <w:b w:val="1"/>
                <w:bCs w:val="1"/>
                <w:sz w:val="20"/>
                <w:szCs w:val="20"/>
                <w:rtl w:val="0"/>
              </w:rPr>
              <w:t xml:space="preserve">of a teacher (IWST)</w:t>
            </w: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7">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8">
            <w:pPr>
              <w:widowControl w:val="0"/>
              <w:spacing w:line="240" w:lineRule="auto"/>
              <w:rPr>
                <w:rFonts w:ascii="Times New Roman" w:cs="Times New Roman" w:eastAsia="Times New Roman" w:hAnsi="Times New Roman"/>
                <w:i w:val="1"/>
                <w:iCs w:val="1"/>
                <w:color w:val="ff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B">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Seminars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widowControl w:val="0"/>
              <w:spacing w:line="240" w:lineRule="auto"/>
              <w:rPr>
                <w:rFonts w:ascii="Times New Roman" w:cs="Times New Roman" w:eastAsia="Times New Roman" w:hAnsi="Times New Roman"/>
                <w:b w:val="1"/>
                <w:bCs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[97861]</w:t>
            </w:r>
          </w:p>
          <w:p w:rsidR="00000000" w:rsidDel="00000000" w:rsidP="00000000" w:rsidRDefault="00000000" w:rsidRPr="00000000" w14:paraId="0000002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Practice of Literary Translation</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line="240" w:lineRule="auto"/>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4">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Cycle,</w:t>
            </w:r>
          </w:p>
          <w:p w:rsidR="00000000" w:rsidDel="00000000" w:rsidP="00000000" w:rsidRDefault="00000000" w:rsidRPr="00000000" w14:paraId="0000003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w:t>
            </w:r>
          </w:p>
          <w:p w:rsidR="00000000" w:rsidDel="00000000" w:rsidP="00000000" w:rsidRDefault="00000000" w:rsidRPr="00000000" w14:paraId="0000003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Types</w:t>
            </w:r>
          </w:p>
          <w:p w:rsidR="00000000" w:rsidDel="00000000" w:rsidP="00000000" w:rsidRDefault="00000000" w:rsidRPr="00000000" w14:paraId="0000003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spacing w:line="240" w:lineRule="auto"/>
              <w:rPr>
                <w:rFonts w:ascii="Times New Roman" w:cs="Times New Roman" w:eastAsia="Times New Roman" w:hAnsi="Times New Roman"/>
                <w:i w:val="1"/>
                <w:iCs w:val="1"/>
                <w:sz w:val="20"/>
                <w:szCs w:val="20"/>
                <w:highlight w:val="yellow"/>
              </w:rPr>
            </w:pPr>
            <w:r w:rsidDel="00000000" w:rsidR="00000000" w:rsidRPr="00000000">
              <w:rPr>
                <w:rFonts w:ascii="Times New Roman" w:cs="Times New Roman" w:eastAsia="Times New Roman" w:hAnsi="Times New Roman"/>
                <w:i w:val="1"/>
                <w:iCs w:val="1"/>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Profile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discussion, </w:t>
            </w:r>
          </w:p>
          <w:p w:rsidR="00000000" w:rsidDel="00000000" w:rsidP="00000000" w:rsidRDefault="00000000" w:rsidRPr="00000000" w14:paraId="0000004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Written Exam</w:t>
            </w:r>
          </w:p>
          <w:p w:rsidR="00000000" w:rsidDel="00000000" w:rsidP="00000000" w:rsidRDefault="00000000" w:rsidRPr="00000000" w14:paraId="0000004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Univer System (Offline)</w:t>
            </w:r>
          </w:p>
          <w:p w:rsidR="00000000" w:rsidDel="00000000" w:rsidP="00000000" w:rsidRDefault="00000000" w:rsidRPr="00000000" w14:paraId="00000044">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Asan Kanagat Aitbaiuly </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spacing w:line="240" w:lineRule="auto"/>
              <w:jc w:val="both"/>
              <w:rPr>
                <w:rFonts w:ascii="Times New Roman" w:cs="Times New Roman" w:eastAsia="Times New Roman" w:hAnsi="Times New Roman"/>
                <w:sz w:val="20"/>
                <w:szCs w:val="20"/>
              </w:rPr>
            </w:pPr>
            <w:hyperlink r:id="rId6">
              <w:r w:rsidDel="00000000" w:rsidR="00000000" w:rsidRPr="00000000">
                <w:rPr>
                  <w:rFonts w:ascii="Times New Roman" w:cs="Times New Roman" w:eastAsia="Times New Roman" w:hAnsi="Times New Roman"/>
                  <w:sz w:val="18"/>
                  <w:szCs w:val="18"/>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87057621474</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C">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F">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 COURSE PRESENTATION</w:t>
            </w:r>
          </w:p>
        </w:tc>
      </w:tr>
      <w:tr>
        <w:trPr>
          <w:cantSplit w:val="0"/>
          <w:tblHeader w:val="0"/>
        </w:trPr>
        <w:tc>
          <w:tcPr>
            <w:shd w:fill="auto" w:val="clear"/>
          </w:tcPr>
          <w:p w:rsidR="00000000" w:rsidDel="00000000" w:rsidP="00000000" w:rsidRDefault="00000000" w:rsidRPr="00000000" w14:paraId="0000007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Purpose</w:t>
            </w:r>
          </w:p>
          <w:p w:rsidR="00000000" w:rsidDel="00000000" w:rsidP="00000000" w:rsidRDefault="00000000" w:rsidRPr="00000000" w14:paraId="0000007F">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of the course</w:t>
            </w:r>
          </w:p>
        </w:tc>
        <w:tc>
          <w:tcPr>
            <w:gridSpan w:val="5"/>
            <w:shd w:fill="auto" w:val="clear"/>
          </w:tcPr>
          <w:p w:rsidR="00000000" w:rsidDel="00000000" w:rsidP="00000000" w:rsidRDefault="00000000" w:rsidRPr="00000000" w14:paraId="00000080">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Expected Learning Outcomes (LO)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1">
            <w:pPr>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86">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Indicators of LO achievement (ID)</w:t>
            </w:r>
          </w:p>
        </w:tc>
      </w:tr>
      <w:tr>
        <w:trPr>
          <w:cantSplit w:val="0"/>
          <w:trHeight w:val="152" w:hRule="atLeast"/>
          <w:tblHeader w:val="0"/>
        </w:trPr>
        <w:tc>
          <w:tcPr>
            <w:vMerge w:val="restart"/>
            <w:shd w:fill="auto" w:val="clear"/>
          </w:tcPr>
          <w:p w:rsidR="00000000" w:rsidDel="00000000" w:rsidP="00000000" w:rsidRDefault="00000000" w:rsidRPr="00000000" w14:paraId="00000088">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 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and to understand the relationship between literary translation and fiction. The discipline is aimed at mastering the peculiarities of literary translation and preparing students for the practical work of a translator.</w:t>
            </w:r>
            <w:r w:rsidDel="00000000" w:rsidR="00000000" w:rsidRPr="00000000">
              <w:rPr>
                <w:rtl w:val="0"/>
              </w:rPr>
            </w:r>
          </w:p>
        </w:tc>
        <w:tc>
          <w:tcPr>
            <w:gridSpan w:val="5"/>
            <w:vMerge w:val="restart"/>
            <w:shd w:fill="auto" w:val="clear"/>
          </w:tcPr>
          <w:p w:rsidR="00000000" w:rsidDel="00000000" w:rsidP="00000000" w:rsidRDefault="00000000" w:rsidRPr="00000000" w14:paraId="00000089">
            <w:pPr>
              <w:tabs>
                <w:tab w:val="left" w:leader="none" w:pos="166"/>
              </w:tabs>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1</w:t>
            </w:r>
            <w:r w:rsidDel="00000000" w:rsidR="00000000" w:rsidRPr="00000000">
              <w:rPr>
                <w:rFonts w:ascii="Times New Roman" w:cs="Times New Roman" w:eastAsia="Times New Roman" w:hAnsi="Times New Roman"/>
                <w:sz w:val="20"/>
                <w:szCs w:val="20"/>
                <w:rtl w:val="0"/>
              </w:rPr>
              <w:t xml:space="preserve">: To master basic theoretical knowledge of literary translation and translation thought.</w:t>
            </w:r>
          </w:p>
        </w:tc>
        <w:tc>
          <w:tcPr>
            <w:gridSpan w:val="2"/>
            <w:shd w:fill="auto" w:val="clear"/>
          </w:tcPr>
          <w:p w:rsidR="00000000" w:rsidDel="00000000" w:rsidP="00000000" w:rsidRDefault="00000000" w:rsidRPr="00000000" w14:paraId="0000008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1.1</w:t>
            </w:r>
            <w:r w:rsidDel="00000000" w:rsidR="00000000" w:rsidRPr="00000000">
              <w:rPr>
                <w:rFonts w:ascii="Times New Roman" w:cs="Times New Roman" w:eastAsia="Times New Roman" w:hAnsi="Times New Roman"/>
                <w:sz w:val="20"/>
                <w:szCs w:val="20"/>
                <w:rtl w:val="0"/>
              </w:rPr>
              <w:t xml:space="preserve"> Demonstrates understanding of key concepts, theories, and approaches in literary translation in written/oral tasks. </w:t>
            </w:r>
          </w:p>
        </w:tc>
      </w:tr>
      <w:tr>
        <w:trPr>
          <w:cantSplit w:val="0"/>
          <w:trHeight w:val="152" w:hRule="atLeast"/>
          <w:tblHeader w:val="0"/>
        </w:trPr>
        <w:tc>
          <w:tcPr>
            <w:vMerge w:val="continue"/>
            <w:shd w:fill="auto" w:val="clear"/>
          </w:tcPr>
          <w:p w:rsidR="00000000" w:rsidDel="00000000" w:rsidP="00000000" w:rsidRDefault="00000000" w:rsidRPr="00000000" w14:paraId="0000009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9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1.2</w:t>
            </w:r>
            <w:r w:rsidDel="00000000" w:rsidR="00000000" w:rsidRPr="00000000">
              <w:rPr>
                <w:rFonts w:ascii="Times New Roman" w:cs="Times New Roman" w:eastAsia="Times New Roman" w:hAnsi="Times New Roman"/>
                <w:sz w:val="20"/>
                <w:szCs w:val="20"/>
                <w:rtl w:val="0"/>
              </w:rPr>
              <w:t xml:space="preserve"> Identifies translation equivalence, transformations, and strategies in analyzing literary texts.</w:t>
            </w:r>
          </w:p>
        </w:tc>
      </w:tr>
      <w:tr>
        <w:trPr>
          <w:cantSplit w:val="0"/>
          <w:trHeight w:val="76" w:hRule="atLeast"/>
          <w:tblHeader w:val="0"/>
        </w:trPr>
        <w:tc>
          <w:tcPr>
            <w:vMerge w:val="continue"/>
            <w:shd w:fill="auto" w:val="clear"/>
          </w:tcPr>
          <w:p w:rsidR="00000000" w:rsidDel="00000000" w:rsidP="00000000" w:rsidRDefault="00000000" w:rsidRPr="00000000" w14:paraId="0000009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9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2:</w:t>
            </w:r>
            <w:r w:rsidDel="00000000" w:rsidR="00000000" w:rsidRPr="00000000">
              <w:rPr>
                <w:rFonts w:ascii="Times New Roman" w:cs="Times New Roman" w:eastAsia="Times New Roman" w:hAnsi="Times New Roman"/>
                <w:sz w:val="20"/>
                <w:szCs w:val="20"/>
                <w:rtl w:val="0"/>
              </w:rPr>
              <w:t xml:space="preserve"> To develop the ability to perform adequate translation of literary texts of different genres (prose, poetry, drama).</w:t>
            </w:r>
          </w:p>
        </w:tc>
        <w:tc>
          <w:tcPr>
            <w:gridSpan w:val="2"/>
            <w:shd w:fill="auto" w:val="clear"/>
          </w:tcPr>
          <w:p w:rsidR="00000000" w:rsidDel="00000000" w:rsidP="00000000" w:rsidRDefault="00000000" w:rsidRPr="00000000" w14:paraId="0000009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2.1</w:t>
            </w:r>
            <w:r w:rsidDel="00000000" w:rsidR="00000000" w:rsidRPr="00000000">
              <w:rPr>
                <w:rFonts w:ascii="Times New Roman" w:cs="Times New Roman" w:eastAsia="Times New Roman" w:hAnsi="Times New Roman"/>
                <w:sz w:val="20"/>
                <w:szCs w:val="20"/>
                <w:rtl w:val="0"/>
              </w:rPr>
              <w:t xml:space="preserve"> Produces translations of various literary genres with attention to meaning, style, and cultural context.</w:t>
            </w:r>
          </w:p>
        </w:tc>
      </w:tr>
      <w:tr>
        <w:trPr>
          <w:cantSplit w:val="0"/>
          <w:trHeight w:val="76" w:hRule="atLeast"/>
          <w:tblHeader w:val="0"/>
        </w:trPr>
        <w:tc>
          <w:tcPr>
            <w:vMerge w:val="continue"/>
            <w:shd w:fill="auto" w:val="clear"/>
          </w:tcPr>
          <w:p w:rsidR="00000000" w:rsidDel="00000000" w:rsidP="00000000" w:rsidRDefault="00000000" w:rsidRPr="00000000" w14:paraId="000000A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A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A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2.2 </w:t>
            </w:r>
            <w:r w:rsidDel="00000000" w:rsidR="00000000" w:rsidRPr="00000000">
              <w:rPr>
                <w:rFonts w:ascii="Times New Roman" w:cs="Times New Roman" w:eastAsia="Times New Roman" w:hAnsi="Times New Roman"/>
                <w:sz w:val="20"/>
                <w:szCs w:val="20"/>
                <w:rtl w:val="0"/>
              </w:rPr>
              <w:t xml:space="preserve">Applies appropriate translation techniques (adaptation, compensation, modulation, etc.) in practical translation tasks.</w:t>
            </w:r>
          </w:p>
        </w:tc>
      </w:tr>
      <w:tr>
        <w:trPr>
          <w:cantSplit w:val="0"/>
          <w:trHeight w:val="84" w:hRule="atLeast"/>
          <w:tblHeader w:val="0"/>
        </w:trPr>
        <w:tc>
          <w:tcPr>
            <w:vMerge w:val="continue"/>
            <w:shd w:fill="auto" w:val="clear"/>
          </w:tcPr>
          <w:p w:rsidR="00000000" w:rsidDel="00000000" w:rsidP="00000000" w:rsidRDefault="00000000" w:rsidRPr="00000000" w14:paraId="000000A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A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3:</w:t>
            </w:r>
            <w:r w:rsidDel="00000000" w:rsidR="00000000" w:rsidRPr="00000000">
              <w:rPr>
                <w:rFonts w:ascii="Times New Roman" w:cs="Times New Roman" w:eastAsia="Times New Roman" w:hAnsi="Times New Roman"/>
                <w:sz w:val="20"/>
                <w:szCs w:val="20"/>
                <w:rtl w:val="0"/>
              </w:rPr>
              <w:t xml:space="preserve"> To acquire skills of cross-cultural mediation through literary translation.</w:t>
            </w:r>
          </w:p>
        </w:tc>
        <w:tc>
          <w:tcPr>
            <w:gridSpan w:val="2"/>
            <w:shd w:fill="auto" w:val="clear"/>
          </w:tcPr>
          <w:p w:rsidR="00000000" w:rsidDel="00000000" w:rsidP="00000000" w:rsidRDefault="00000000" w:rsidRPr="00000000" w14:paraId="000000A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3.1 </w:t>
            </w:r>
            <w:r w:rsidDel="00000000" w:rsidR="00000000" w:rsidRPr="00000000">
              <w:rPr>
                <w:rFonts w:ascii="Times New Roman" w:cs="Times New Roman" w:eastAsia="Times New Roman" w:hAnsi="Times New Roman"/>
                <w:sz w:val="20"/>
                <w:szCs w:val="20"/>
                <w:rtl w:val="0"/>
              </w:rPr>
              <w:t xml:space="preserve">Demonstrates ability to recognize and convey cultural elements, metaphors, idioms, and allusions in translation.</w:t>
            </w:r>
          </w:p>
        </w:tc>
      </w:tr>
      <w:tr>
        <w:trPr>
          <w:cantSplit w:val="0"/>
          <w:trHeight w:val="84" w:hRule="atLeast"/>
          <w:tblHeader w:val="0"/>
        </w:trPr>
        <w:tc>
          <w:tcPr>
            <w:vMerge w:val="continue"/>
            <w:shd w:fill="auto" w:val="clear"/>
          </w:tcPr>
          <w:p w:rsidR="00000000" w:rsidDel="00000000" w:rsidP="00000000" w:rsidRDefault="00000000" w:rsidRPr="00000000" w14:paraId="000000B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B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B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3.2 </w:t>
            </w:r>
            <w:r w:rsidDel="00000000" w:rsidR="00000000" w:rsidRPr="00000000">
              <w:rPr>
                <w:rFonts w:ascii="Times New Roman" w:cs="Times New Roman" w:eastAsia="Times New Roman" w:hAnsi="Times New Roman"/>
                <w:sz w:val="20"/>
                <w:szCs w:val="20"/>
                <w:rtl w:val="0"/>
              </w:rPr>
              <w:t xml:space="preserve">Provides translation solutions that maintain intercultural communication and preserve the artistic value of the source text.</w:t>
            </w:r>
          </w:p>
        </w:tc>
      </w:tr>
      <w:tr>
        <w:trPr>
          <w:cantSplit w:val="0"/>
          <w:trHeight w:val="76" w:hRule="atLeast"/>
          <w:tblHeader w:val="0"/>
        </w:trPr>
        <w:tc>
          <w:tcPr>
            <w:vMerge w:val="continue"/>
            <w:shd w:fill="auto" w:val="clear"/>
          </w:tcPr>
          <w:p w:rsidR="00000000" w:rsidDel="00000000" w:rsidP="00000000" w:rsidRDefault="00000000" w:rsidRPr="00000000" w14:paraId="000000B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4:</w:t>
            </w:r>
            <w:r w:rsidDel="00000000" w:rsidR="00000000" w:rsidRPr="00000000">
              <w:rPr>
                <w:rFonts w:ascii="Times New Roman" w:cs="Times New Roman" w:eastAsia="Times New Roman" w:hAnsi="Times New Roman"/>
                <w:sz w:val="20"/>
                <w:szCs w:val="20"/>
                <w:rtl w:val="0"/>
              </w:rPr>
              <w:t xml:space="preserve"> To analyze and evaluate literary translations critically.</w:t>
            </w:r>
          </w:p>
        </w:tc>
        <w:tc>
          <w:tcPr>
            <w:gridSpan w:val="2"/>
            <w:shd w:fill="auto" w:val="clear"/>
          </w:tcPr>
          <w:p w:rsidR="00000000" w:rsidDel="00000000" w:rsidP="00000000" w:rsidRDefault="00000000" w:rsidRPr="00000000" w14:paraId="000000B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Compares multiple translations of the same text, identifying strengths, weaknesses, and strategies used.</w:t>
            </w:r>
          </w:p>
        </w:tc>
      </w:tr>
      <w:tr>
        <w:trPr>
          <w:cantSplit w:val="0"/>
          <w:trHeight w:val="317" w:hRule="atLeast"/>
          <w:tblHeader w:val="0"/>
        </w:trPr>
        <w:tc>
          <w:tcPr>
            <w:vMerge w:val="continue"/>
            <w:shd w:fill="auto" w:val="clear"/>
          </w:tcPr>
          <w:p w:rsidR="00000000" w:rsidDel="00000000" w:rsidP="00000000" w:rsidRDefault="00000000" w:rsidRPr="00000000" w14:paraId="000000C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C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C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 Produces critical commentary on own and others’ translations, justifying translation choices with theoretical arguments.</w:t>
            </w:r>
          </w:p>
        </w:tc>
      </w:tr>
      <w:tr>
        <w:trPr>
          <w:cantSplit w:val="0"/>
          <w:trHeight w:val="76" w:hRule="atLeast"/>
          <w:tblHeader w:val="0"/>
        </w:trPr>
        <w:tc>
          <w:tcPr>
            <w:vMerge w:val="continue"/>
            <w:shd w:fill="auto" w:val="clear"/>
          </w:tcPr>
          <w:p w:rsidR="00000000" w:rsidDel="00000000" w:rsidP="00000000" w:rsidRDefault="00000000" w:rsidRPr="00000000" w14:paraId="000000C8">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restart"/>
            <w:shd w:fill="auto" w:val="clear"/>
          </w:tcPr>
          <w:p w:rsidR="00000000" w:rsidDel="00000000" w:rsidP="00000000" w:rsidRDefault="00000000" w:rsidRPr="00000000" w14:paraId="000000C9">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 5:</w:t>
            </w:r>
            <w:r w:rsidDel="00000000" w:rsidR="00000000" w:rsidRPr="00000000">
              <w:rPr>
                <w:rFonts w:ascii="Times New Roman" w:cs="Times New Roman" w:eastAsia="Times New Roman" w:hAnsi="Times New Roman"/>
                <w:sz w:val="20"/>
                <w:szCs w:val="20"/>
                <w:rtl w:val="0"/>
              </w:rPr>
              <w:t xml:space="preserve"> To structure and present translation projects in academic and professional formats.</w:t>
            </w:r>
          </w:p>
        </w:tc>
        <w:tc>
          <w:tcPr>
            <w:gridSpan w:val="2"/>
            <w:shd w:fill="auto" w:val="clear"/>
          </w:tcPr>
          <w:p w:rsidR="00000000" w:rsidDel="00000000" w:rsidP="00000000" w:rsidRDefault="00000000" w:rsidRPr="00000000" w14:paraId="000000C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Designs annotated translation projects with introduction, justification of strategies, and commentary.</w:t>
            </w:r>
          </w:p>
        </w:tc>
      </w:tr>
      <w:tr>
        <w:trPr>
          <w:cantSplit w:val="0"/>
          <w:trHeight w:val="76" w:hRule="atLeast"/>
          <w:tblHeader w:val="0"/>
        </w:trPr>
        <w:tc>
          <w:tcPr>
            <w:vMerge w:val="continue"/>
            <w:shd w:fill="auto" w:val="clear"/>
          </w:tcPr>
          <w:p w:rsidR="00000000" w:rsidDel="00000000" w:rsidP="00000000" w:rsidRDefault="00000000" w:rsidRPr="00000000" w14:paraId="000000D0">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5"/>
            <w:vMerge w:val="continue"/>
            <w:shd w:fill="auto" w:val="clear"/>
          </w:tcPr>
          <w:p w:rsidR="00000000" w:rsidDel="00000000" w:rsidP="00000000" w:rsidRDefault="00000000" w:rsidRPr="00000000" w14:paraId="000000D1">
            <w:pPr>
              <w:widowControl w:val="0"/>
              <w:spacing w:line="240" w:lineRule="auto"/>
              <w:rPr>
                <w:rFonts w:ascii="Times New Roman" w:cs="Times New Roman" w:eastAsia="Times New Roman" w:hAnsi="Times New Roman"/>
                <w:sz w:val="20"/>
                <w:szCs w:val="20"/>
              </w:rPr>
            </w:pPr>
            <w:r w:rsidDel="00000000" w:rsidR="00000000" w:rsidRPr="00000000">
              <w:rPr>
                <w:rtl w:val="0"/>
              </w:rPr>
            </w:r>
          </w:p>
        </w:tc>
        <w:tc>
          <w:tcPr>
            <w:gridSpan w:val="2"/>
            <w:shd w:fill="auto" w:val="clear"/>
          </w:tcPr>
          <w:p w:rsidR="00000000" w:rsidDel="00000000" w:rsidP="00000000" w:rsidRDefault="00000000" w:rsidRPr="00000000" w14:paraId="000000D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 Presents translation projects orally and in writing, demonstrating mastery of academic register and professional terminology in Translation Studies.</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D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Theory and Practice of Translation and Interpretation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8">
            <w:pPr>
              <w:spacing w:line="240" w:lineRule="auto"/>
              <w:rPr>
                <w:rFonts w:ascii="Times New Roman" w:cs="Times New Roman" w:eastAsia="Times New Roman" w:hAnsi="Times New Roman"/>
                <w:color w:val="ff0000"/>
                <w:sz w:val="20"/>
                <w:szCs w:val="20"/>
                <w:highlight w:val="white"/>
              </w:rPr>
            </w:pPr>
            <w:r w:rsidDel="00000000" w:rsidR="00000000" w:rsidRPr="00000000">
              <w:rPr>
                <w:rFonts w:ascii="Times New Roman" w:cs="Times New Roman" w:eastAsia="Times New Roman" w:hAnsi="Times New Roman"/>
                <w:b w:val="1"/>
                <w:bCs w:val="1"/>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Main literature:</w:t>
            </w:r>
          </w:p>
          <w:p w:rsidR="00000000" w:rsidDel="00000000" w:rsidP="00000000" w:rsidRDefault="00000000" w:rsidRPr="00000000" w14:paraId="000000EA">
            <w:pPr>
              <w:numPr>
                <w:ilvl w:val="0"/>
                <w:numId w:val="2"/>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Bassnett, S. </w:t>
            </w:r>
            <w:r w:rsidDel="00000000" w:rsidR="00000000" w:rsidRPr="00000000">
              <w:rPr>
                <w:rFonts w:ascii="Times New Roman" w:cs="Times New Roman" w:eastAsia="Times New Roman" w:hAnsi="Times New Roman"/>
                <w:i w:val="1"/>
                <w:iCs w:val="1"/>
                <w:sz w:val="20"/>
                <w:szCs w:val="20"/>
                <w:rtl w:val="0"/>
              </w:rPr>
              <w:t xml:space="preserve">Translation Studies</w:t>
            </w:r>
            <w:r w:rsidDel="00000000" w:rsidR="00000000" w:rsidRPr="00000000">
              <w:rPr>
                <w:rFonts w:ascii="Times New Roman" w:cs="Times New Roman" w:eastAsia="Times New Roman" w:hAnsi="Times New Roman"/>
                <w:sz w:val="20"/>
                <w:szCs w:val="20"/>
                <w:rtl w:val="0"/>
              </w:rPr>
              <w:t xml:space="preserve"> (4th Edition). Routledge, 2021.</w:t>
            </w:r>
          </w:p>
          <w:p w:rsidR="00000000" w:rsidDel="00000000" w:rsidP="00000000" w:rsidRDefault="00000000" w:rsidRPr="00000000" w14:paraId="000000EB">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Venuti, L. </w:t>
            </w:r>
            <w:r w:rsidDel="00000000" w:rsidR="00000000" w:rsidRPr="00000000">
              <w:rPr>
                <w:rFonts w:ascii="Times New Roman" w:cs="Times New Roman" w:eastAsia="Times New Roman" w:hAnsi="Times New Roman"/>
                <w:i w:val="1"/>
                <w:iCs w:val="1"/>
                <w:sz w:val="20"/>
                <w:szCs w:val="20"/>
                <w:rtl w:val="0"/>
              </w:rPr>
              <w:t xml:space="preserve">The Translator’s Invisibility: A History of Translation</w:t>
            </w:r>
            <w:r w:rsidDel="00000000" w:rsidR="00000000" w:rsidRPr="00000000">
              <w:rPr>
                <w:rFonts w:ascii="Times New Roman" w:cs="Times New Roman" w:eastAsia="Times New Roman" w:hAnsi="Times New Roman"/>
                <w:sz w:val="20"/>
                <w:szCs w:val="20"/>
                <w:rtl w:val="0"/>
              </w:rPr>
              <w:t xml:space="preserve"> (3rd Edition). Routledge, 2017.</w:t>
            </w:r>
          </w:p>
          <w:p w:rsidR="00000000" w:rsidDel="00000000" w:rsidP="00000000" w:rsidRDefault="00000000" w:rsidRPr="00000000" w14:paraId="000000EC">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Lefevere, A. </w:t>
            </w:r>
            <w:r w:rsidDel="00000000" w:rsidR="00000000" w:rsidRPr="00000000">
              <w:rPr>
                <w:rFonts w:ascii="Times New Roman" w:cs="Times New Roman" w:eastAsia="Times New Roman" w:hAnsi="Times New Roman"/>
                <w:i w:val="1"/>
                <w:iCs w:val="1"/>
                <w:sz w:val="20"/>
                <w:szCs w:val="20"/>
                <w:rtl w:val="0"/>
              </w:rPr>
              <w:t xml:space="preserve">Translating Literature: Practice and Theory in a Comparative Literature Context</w:t>
            </w:r>
            <w:r w:rsidDel="00000000" w:rsidR="00000000" w:rsidRPr="00000000">
              <w:rPr>
                <w:rFonts w:ascii="Times New Roman" w:cs="Times New Roman" w:eastAsia="Times New Roman" w:hAnsi="Times New Roman"/>
                <w:sz w:val="20"/>
                <w:szCs w:val="20"/>
                <w:rtl w:val="0"/>
              </w:rPr>
              <w:t xml:space="preserve">. Modern Language Association, 2020 (Reprint).</w:t>
            </w:r>
          </w:p>
          <w:p w:rsidR="00000000" w:rsidDel="00000000" w:rsidP="00000000" w:rsidRDefault="00000000" w:rsidRPr="00000000" w14:paraId="000000ED">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Munday, J. </w:t>
            </w:r>
            <w:r w:rsidDel="00000000" w:rsidR="00000000" w:rsidRPr="00000000">
              <w:rPr>
                <w:rFonts w:ascii="Times New Roman" w:cs="Times New Roman" w:eastAsia="Times New Roman" w:hAnsi="Times New Roman"/>
                <w:i w:val="1"/>
                <w:iCs w:val="1"/>
                <w:sz w:val="20"/>
                <w:szCs w:val="20"/>
                <w:rtl w:val="0"/>
              </w:rPr>
              <w:t xml:space="preserve">Introducing Translation Studies: Theories and Applications</w:t>
            </w:r>
            <w:r w:rsidDel="00000000" w:rsidR="00000000" w:rsidRPr="00000000">
              <w:rPr>
                <w:rFonts w:ascii="Times New Roman" w:cs="Times New Roman" w:eastAsia="Times New Roman" w:hAnsi="Times New Roman"/>
                <w:sz w:val="20"/>
                <w:szCs w:val="20"/>
                <w:rtl w:val="0"/>
              </w:rPr>
              <w:t xml:space="preserve"> (5th Edition). Routledge, 2022.</w:t>
            </w:r>
          </w:p>
          <w:p w:rsidR="00000000" w:rsidDel="00000000" w:rsidP="00000000" w:rsidRDefault="00000000" w:rsidRPr="00000000" w14:paraId="000000EE">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Eco, U. </w:t>
            </w:r>
            <w:r w:rsidDel="00000000" w:rsidR="00000000" w:rsidRPr="00000000">
              <w:rPr>
                <w:rFonts w:ascii="Times New Roman" w:cs="Times New Roman" w:eastAsia="Times New Roman" w:hAnsi="Times New Roman"/>
                <w:i w:val="1"/>
                <w:iCs w:val="1"/>
                <w:sz w:val="20"/>
                <w:szCs w:val="20"/>
                <w:rtl w:val="0"/>
              </w:rPr>
              <w:t xml:space="preserve">Experiences in Translation</w:t>
            </w:r>
            <w:r w:rsidDel="00000000" w:rsidR="00000000" w:rsidRPr="00000000">
              <w:rPr>
                <w:rFonts w:ascii="Times New Roman" w:cs="Times New Roman" w:eastAsia="Times New Roman" w:hAnsi="Times New Roman"/>
                <w:sz w:val="20"/>
                <w:szCs w:val="20"/>
                <w:rtl w:val="0"/>
              </w:rPr>
              <w:t xml:space="preserve">. University of Toronto Press, 2020 (Reprint).</w:t>
            </w:r>
          </w:p>
          <w:p w:rsidR="00000000" w:rsidDel="00000000" w:rsidP="00000000" w:rsidRDefault="00000000" w:rsidRPr="00000000" w14:paraId="000000EF">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Hermans, T. </w:t>
            </w:r>
            <w:r w:rsidDel="00000000" w:rsidR="00000000" w:rsidRPr="00000000">
              <w:rPr>
                <w:rFonts w:ascii="Times New Roman" w:cs="Times New Roman" w:eastAsia="Times New Roman" w:hAnsi="Times New Roman"/>
                <w:i w:val="1"/>
                <w:iCs w:val="1"/>
                <w:sz w:val="20"/>
                <w:szCs w:val="20"/>
                <w:rtl w:val="0"/>
              </w:rPr>
              <w:t xml:space="preserve">The Manipulation of Literature: Studies in Literary Translation</w:t>
            </w:r>
            <w:r w:rsidDel="00000000" w:rsidR="00000000" w:rsidRPr="00000000">
              <w:rPr>
                <w:rFonts w:ascii="Times New Roman" w:cs="Times New Roman" w:eastAsia="Times New Roman" w:hAnsi="Times New Roman"/>
                <w:sz w:val="20"/>
                <w:szCs w:val="20"/>
                <w:rtl w:val="0"/>
              </w:rPr>
              <w:t xml:space="preserve">. Routledge, 2019 (Reprint).</w:t>
            </w:r>
          </w:p>
          <w:p w:rsidR="00000000" w:rsidDel="00000000" w:rsidP="00000000" w:rsidRDefault="00000000" w:rsidRPr="00000000" w14:paraId="000000F0">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Boase-Beier, J. </w:t>
            </w:r>
            <w:r w:rsidDel="00000000" w:rsidR="00000000" w:rsidRPr="00000000">
              <w:rPr>
                <w:rFonts w:ascii="Times New Roman" w:cs="Times New Roman" w:eastAsia="Times New Roman" w:hAnsi="Times New Roman"/>
                <w:i w:val="1"/>
                <w:iCs w:val="1"/>
                <w:sz w:val="20"/>
                <w:szCs w:val="20"/>
                <w:rtl w:val="0"/>
              </w:rPr>
              <w:t xml:space="preserve">Literary Translation: Redrawing the Boundaries</w:t>
            </w:r>
            <w:r w:rsidDel="00000000" w:rsidR="00000000" w:rsidRPr="00000000">
              <w:rPr>
                <w:rFonts w:ascii="Times New Roman" w:cs="Times New Roman" w:eastAsia="Times New Roman" w:hAnsi="Times New Roman"/>
                <w:sz w:val="20"/>
                <w:szCs w:val="20"/>
                <w:rtl w:val="0"/>
              </w:rPr>
              <w:t xml:space="preserve"> (2nd Edition). Palgrave Macmillan, 2020.</w:t>
            </w:r>
          </w:p>
          <w:p w:rsidR="00000000" w:rsidDel="00000000" w:rsidP="00000000" w:rsidRDefault="00000000" w:rsidRPr="00000000" w14:paraId="000000F1">
            <w:pPr>
              <w:numPr>
                <w:ilvl w:val="0"/>
                <w:numId w:val="2"/>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Baker, M., &amp; Saldanha, G. (Eds.). </w:t>
            </w:r>
            <w:r w:rsidDel="00000000" w:rsidR="00000000" w:rsidRPr="00000000">
              <w:rPr>
                <w:rFonts w:ascii="Times New Roman" w:cs="Times New Roman" w:eastAsia="Times New Roman" w:hAnsi="Times New Roman"/>
                <w:i w:val="1"/>
                <w:iCs w:val="1"/>
                <w:sz w:val="20"/>
                <w:szCs w:val="20"/>
                <w:rtl w:val="0"/>
              </w:rPr>
              <w:t xml:space="preserve">Routledge Encyclopedia of Translation Studies</w:t>
            </w:r>
            <w:r w:rsidDel="00000000" w:rsidR="00000000" w:rsidRPr="00000000">
              <w:rPr>
                <w:rFonts w:ascii="Times New Roman" w:cs="Times New Roman" w:eastAsia="Times New Roman" w:hAnsi="Times New Roman"/>
                <w:sz w:val="20"/>
                <w:szCs w:val="20"/>
                <w:rtl w:val="0"/>
              </w:rPr>
              <w:t xml:space="preserve"> (3rd Edition). Routledge, 2020.</w:t>
            </w:r>
            <w:r w:rsidDel="00000000" w:rsidR="00000000" w:rsidRPr="00000000">
              <w:rPr>
                <w:rtl w:val="0"/>
              </w:rPr>
            </w:r>
          </w:p>
          <w:p w:rsidR="00000000" w:rsidDel="00000000" w:rsidP="00000000" w:rsidRDefault="00000000" w:rsidRPr="00000000" w14:paraId="000000F2">
            <w:pPr>
              <w:spacing w:after="240" w:before="24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Additional literature:</w:t>
            </w:r>
          </w:p>
          <w:p w:rsidR="00000000" w:rsidDel="00000000" w:rsidP="00000000" w:rsidRDefault="00000000" w:rsidRPr="00000000" w14:paraId="000000F3">
            <w:pPr>
              <w:numPr>
                <w:ilvl w:val="0"/>
                <w:numId w:val="2"/>
              </w:numPr>
              <w:spacing w:after="0" w:afterAutospacing="0" w:before="24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Venuti, L. (Ed.). </w:t>
            </w:r>
            <w:r w:rsidDel="00000000" w:rsidR="00000000" w:rsidRPr="00000000">
              <w:rPr>
                <w:rFonts w:ascii="Times New Roman" w:cs="Times New Roman" w:eastAsia="Times New Roman" w:hAnsi="Times New Roman"/>
                <w:i w:val="1"/>
                <w:iCs w:val="1"/>
                <w:sz w:val="20"/>
                <w:szCs w:val="20"/>
                <w:rtl w:val="0"/>
              </w:rPr>
              <w:t xml:space="preserve">The Translation Studies Reader</w:t>
            </w:r>
            <w:r w:rsidDel="00000000" w:rsidR="00000000" w:rsidRPr="00000000">
              <w:rPr>
                <w:rFonts w:ascii="Times New Roman" w:cs="Times New Roman" w:eastAsia="Times New Roman" w:hAnsi="Times New Roman"/>
                <w:sz w:val="20"/>
                <w:szCs w:val="20"/>
                <w:rtl w:val="0"/>
              </w:rPr>
              <w:t xml:space="preserve"> (4th Edition). Routledge, 2021.</w:t>
            </w:r>
          </w:p>
          <w:p w:rsidR="00000000" w:rsidDel="00000000" w:rsidP="00000000" w:rsidRDefault="00000000" w:rsidRPr="00000000" w14:paraId="000000F4">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Bassnett, S., &amp; Lefevere, A. </w:t>
            </w:r>
            <w:r w:rsidDel="00000000" w:rsidR="00000000" w:rsidRPr="00000000">
              <w:rPr>
                <w:rFonts w:ascii="Times New Roman" w:cs="Times New Roman" w:eastAsia="Times New Roman" w:hAnsi="Times New Roman"/>
                <w:i w:val="1"/>
                <w:iCs w:val="1"/>
                <w:sz w:val="20"/>
                <w:szCs w:val="20"/>
                <w:rtl w:val="0"/>
              </w:rPr>
              <w:t xml:space="preserve">Constructing Cultures: Essays on Literary Translation</w:t>
            </w:r>
            <w:r w:rsidDel="00000000" w:rsidR="00000000" w:rsidRPr="00000000">
              <w:rPr>
                <w:rFonts w:ascii="Times New Roman" w:cs="Times New Roman" w:eastAsia="Times New Roman" w:hAnsi="Times New Roman"/>
                <w:sz w:val="20"/>
                <w:szCs w:val="20"/>
                <w:rtl w:val="0"/>
              </w:rPr>
              <w:t xml:space="preserve">. Multilingual Matters, 2020 (Reprint).</w:t>
            </w:r>
          </w:p>
          <w:p w:rsidR="00000000" w:rsidDel="00000000" w:rsidP="00000000" w:rsidRDefault="00000000" w:rsidRPr="00000000" w14:paraId="000000F5">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Bermann, S., &amp; Porter, C. (Eds.). </w:t>
            </w:r>
            <w:r w:rsidDel="00000000" w:rsidR="00000000" w:rsidRPr="00000000">
              <w:rPr>
                <w:rFonts w:ascii="Times New Roman" w:cs="Times New Roman" w:eastAsia="Times New Roman" w:hAnsi="Times New Roman"/>
                <w:i w:val="1"/>
                <w:iCs w:val="1"/>
                <w:sz w:val="20"/>
                <w:szCs w:val="20"/>
                <w:rtl w:val="0"/>
              </w:rPr>
              <w:t xml:space="preserve">A Companion to Translation Studies</w:t>
            </w:r>
            <w:r w:rsidDel="00000000" w:rsidR="00000000" w:rsidRPr="00000000">
              <w:rPr>
                <w:rFonts w:ascii="Times New Roman" w:cs="Times New Roman" w:eastAsia="Times New Roman" w:hAnsi="Times New Roman"/>
                <w:sz w:val="20"/>
                <w:szCs w:val="20"/>
                <w:rtl w:val="0"/>
              </w:rPr>
              <w:t xml:space="preserve">. Wiley-Blackwell, 2014.</w:t>
            </w:r>
          </w:p>
          <w:p w:rsidR="00000000" w:rsidDel="00000000" w:rsidP="00000000" w:rsidRDefault="00000000" w:rsidRPr="00000000" w14:paraId="000000F6">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Tymoczko, M. </w:t>
            </w:r>
            <w:r w:rsidDel="00000000" w:rsidR="00000000" w:rsidRPr="00000000">
              <w:rPr>
                <w:rFonts w:ascii="Times New Roman" w:cs="Times New Roman" w:eastAsia="Times New Roman" w:hAnsi="Times New Roman"/>
                <w:i w:val="1"/>
                <w:iCs w:val="1"/>
                <w:sz w:val="20"/>
                <w:szCs w:val="20"/>
                <w:rtl w:val="0"/>
              </w:rPr>
              <w:t xml:space="preserve">Enlarging Translation, Empowering Translators</w:t>
            </w:r>
            <w:r w:rsidDel="00000000" w:rsidR="00000000" w:rsidRPr="00000000">
              <w:rPr>
                <w:rFonts w:ascii="Times New Roman" w:cs="Times New Roman" w:eastAsia="Times New Roman" w:hAnsi="Times New Roman"/>
                <w:sz w:val="20"/>
                <w:szCs w:val="20"/>
                <w:rtl w:val="0"/>
              </w:rPr>
              <w:t xml:space="preserve">. Routledge, 2020 (Reprint).</w:t>
            </w:r>
          </w:p>
          <w:p w:rsidR="00000000" w:rsidDel="00000000" w:rsidP="00000000" w:rsidRDefault="00000000" w:rsidRPr="00000000" w14:paraId="000000F7">
            <w:pPr>
              <w:numPr>
                <w:ilvl w:val="0"/>
                <w:numId w:val="2"/>
              </w:numPr>
              <w:spacing w:after="0" w:afterAutospacing="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Robinson, D. </w:t>
            </w:r>
            <w:r w:rsidDel="00000000" w:rsidR="00000000" w:rsidRPr="00000000">
              <w:rPr>
                <w:rFonts w:ascii="Times New Roman" w:cs="Times New Roman" w:eastAsia="Times New Roman" w:hAnsi="Times New Roman"/>
                <w:i w:val="1"/>
                <w:iCs w:val="1"/>
                <w:sz w:val="20"/>
                <w:szCs w:val="20"/>
                <w:rtl w:val="0"/>
              </w:rPr>
              <w:t xml:space="preserve">Becoming a Translator: An Introduction to the Theory and Practice of Translation</w:t>
            </w:r>
            <w:r w:rsidDel="00000000" w:rsidR="00000000" w:rsidRPr="00000000">
              <w:rPr>
                <w:rFonts w:ascii="Times New Roman" w:cs="Times New Roman" w:eastAsia="Times New Roman" w:hAnsi="Times New Roman"/>
                <w:sz w:val="20"/>
                <w:szCs w:val="20"/>
                <w:rtl w:val="0"/>
              </w:rPr>
              <w:t xml:space="preserve"> (5th Edition). Routledge, 2023.</w:t>
            </w:r>
          </w:p>
          <w:p w:rsidR="00000000" w:rsidDel="00000000" w:rsidP="00000000" w:rsidRDefault="00000000" w:rsidRPr="00000000" w14:paraId="000000F8">
            <w:pPr>
              <w:numPr>
                <w:ilvl w:val="0"/>
                <w:numId w:val="2"/>
              </w:numPr>
              <w:spacing w:after="240" w:before="0" w:beforeAutospacing="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Boase-Beier, J., Krebs, K., &amp; Weston, D. (Eds.). </w:t>
            </w:r>
            <w:r w:rsidDel="00000000" w:rsidR="00000000" w:rsidRPr="00000000">
              <w:rPr>
                <w:rFonts w:ascii="Times New Roman" w:cs="Times New Roman" w:eastAsia="Times New Roman" w:hAnsi="Times New Roman"/>
                <w:i w:val="1"/>
                <w:iCs w:val="1"/>
                <w:sz w:val="20"/>
                <w:szCs w:val="20"/>
                <w:rtl w:val="0"/>
              </w:rPr>
              <w:t xml:space="preserve">The Palgrave Handbook of Literary Translation</w:t>
            </w:r>
            <w:r w:rsidDel="00000000" w:rsidR="00000000" w:rsidRPr="00000000">
              <w:rPr>
                <w:rFonts w:ascii="Times New Roman" w:cs="Times New Roman" w:eastAsia="Times New Roman" w:hAnsi="Times New Roman"/>
                <w:sz w:val="20"/>
                <w:szCs w:val="20"/>
                <w:rtl w:val="0"/>
              </w:rPr>
              <w:t xml:space="preserve">. Palgrave Macmillan, 2018.</w:t>
            </w:r>
            <w:r w:rsidDel="00000000" w:rsidR="00000000" w:rsidRPr="00000000">
              <w:rPr>
                <w:rtl w:val="0"/>
              </w:rPr>
            </w:r>
          </w:p>
          <w:p w:rsidR="00000000" w:rsidDel="00000000" w:rsidP="00000000" w:rsidRDefault="00000000" w:rsidRPr="00000000" w14:paraId="000000F9">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Professional scientific databases:</w:t>
            </w:r>
          </w:p>
          <w:p w:rsidR="00000000" w:rsidDel="00000000" w:rsidP="00000000" w:rsidRDefault="00000000" w:rsidRPr="00000000" w14:paraId="000000FA">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Scopus:</w:t>
            </w:r>
            <w:r w:rsidDel="00000000" w:rsidR="00000000" w:rsidRPr="00000000">
              <w:rPr>
                <w:rFonts w:ascii="Times New Roman" w:cs="Times New Roman" w:eastAsia="Times New Roman" w:hAnsi="Times New Roman"/>
                <w:sz w:val="20"/>
                <w:szCs w:val="20"/>
                <w:rtl w:val="0"/>
              </w:rPr>
              <w:t xml:space="preserve"> </w:t>
            </w:r>
            <w:hyperlink r:id="rId7">
              <w:r w:rsidDel="00000000" w:rsidR="00000000" w:rsidRPr="00000000">
                <w:rPr>
                  <w:rFonts w:ascii="Times New Roman" w:cs="Times New Roman" w:eastAsia="Times New Roman" w:hAnsi="Times New Roman"/>
                  <w:sz w:val="20"/>
                  <w:szCs w:val="20"/>
                  <w:rtl w:val="0"/>
                </w:rPr>
                <w:t xml:space="preserve">https://www.scopus.com</w:t>
              </w:r>
            </w:hyperlink>
            <w:r w:rsidDel="00000000" w:rsidR="00000000" w:rsidRPr="00000000">
              <w:rPr>
                <w:rtl w:val="0"/>
              </w:rPr>
            </w:r>
          </w:p>
          <w:p w:rsidR="00000000" w:rsidDel="00000000" w:rsidP="00000000" w:rsidRDefault="00000000" w:rsidRPr="00000000" w14:paraId="000000FB">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Web of Science:</w:t>
            </w:r>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sz w:val="20"/>
                  <w:szCs w:val="20"/>
                  <w:rtl w:val="0"/>
                </w:rPr>
                <w:t xml:space="preserve">https://www.webofscience.com</w:t>
              </w:r>
            </w:hyperlink>
            <w:r w:rsidDel="00000000" w:rsidR="00000000" w:rsidRPr="00000000">
              <w:rPr>
                <w:rtl w:val="0"/>
              </w:rPr>
            </w:r>
          </w:p>
          <w:p w:rsidR="00000000" w:rsidDel="00000000" w:rsidP="00000000" w:rsidRDefault="00000000" w:rsidRPr="00000000" w14:paraId="000000FC">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ScienceDirect:</w:t>
            </w:r>
            <w:r w:rsidDel="00000000" w:rsidR="00000000" w:rsidRPr="00000000">
              <w:rPr>
                <w:rFonts w:ascii="Times New Roman" w:cs="Times New Roman" w:eastAsia="Times New Roman" w:hAnsi="Times New Roman"/>
                <w:sz w:val="20"/>
                <w:szCs w:val="20"/>
                <w:rtl w:val="0"/>
              </w:rPr>
              <w:t xml:space="preserve"> </w:t>
            </w:r>
            <w:hyperlink r:id="rId9">
              <w:r w:rsidDel="00000000" w:rsidR="00000000" w:rsidRPr="00000000">
                <w:rPr>
                  <w:rFonts w:ascii="Times New Roman" w:cs="Times New Roman" w:eastAsia="Times New Roman" w:hAnsi="Times New Roman"/>
                  <w:sz w:val="20"/>
                  <w:szCs w:val="20"/>
                  <w:rtl w:val="0"/>
                </w:rPr>
                <w:t xml:space="preserve">https://www.sciencedirect.com</w:t>
              </w:r>
            </w:hyperlink>
            <w:r w:rsidDel="00000000" w:rsidR="00000000" w:rsidRPr="00000000">
              <w:rPr>
                <w:rtl w:val="0"/>
              </w:rPr>
            </w:r>
          </w:p>
          <w:p w:rsidR="00000000" w:rsidDel="00000000" w:rsidP="00000000" w:rsidRDefault="00000000" w:rsidRPr="00000000" w14:paraId="000000FD">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ERIC:</w:t>
            </w:r>
            <w:r w:rsidDel="00000000" w:rsidR="00000000" w:rsidRPr="00000000">
              <w:rPr>
                <w:rFonts w:ascii="Times New Roman" w:cs="Times New Roman" w:eastAsia="Times New Roman" w:hAnsi="Times New Roman"/>
                <w:sz w:val="20"/>
                <w:szCs w:val="20"/>
                <w:rtl w:val="0"/>
              </w:rPr>
              <w:t xml:space="preserve"> </w:t>
            </w:r>
            <w:hyperlink r:id="rId10">
              <w:r w:rsidDel="00000000" w:rsidR="00000000" w:rsidRPr="00000000">
                <w:rPr>
                  <w:rFonts w:ascii="Times New Roman" w:cs="Times New Roman" w:eastAsia="Times New Roman" w:hAnsi="Times New Roman"/>
                  <w:sz w:val="20"/>
                  <w:szCs w:val="20"/>
                  <w:rtl w:val="0"/>
                </w:rPr>
                <w:t xml:space="preserve">https://eric.ed.gov</w:t>
              </w:r>
            </w:hyperlink>
            <w:r w:rsidDel="00000000" w:rsidR="00000000" w:rsidRPr="00000000">
              <w:rPr>
                <w:rtl w:val="0"/>
              </w:rPr>
            </w:r>
          </w:p>
          <w:p w:rsidR="00000000" w:rsidDel="00000000" w:rsidP="00000000" w:rsidRDefault="00000000" w:rsidRPr="00000000" w14:paraId="000000FE">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JSTOR:</w:t>
            </w:r>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rFonts w:ascii="Times New Roman" w:cs="Times New Roman" w:eastAsia="Times New Roman" w:hAnsi="Times New Roman"/>
                  <w:sz w:val="20"/>
                  <w:szCs w:val="20"/>
                  <w:rtl w:val="0"/>
                </w:rPr>
                <w:t xml:space="preserve">https://www.jstor.org</w:t>
              </w:r>
            </w:hyperlink>
            <w:r w:rsidDel="00000000" w:rsidR="00000000" w:rsidRPr="00000000">
              <w:rPr>
                <w:rtl w:val="0"/>
              </w:rPr>
            </w:r>
          </w:p>
          <w:p w:rsidR="00000000" w:rsidDel="00000000" w:rsidP="00000000" w:rsidRDefault="00000000" w:rsidRPr="00000000" w14:paraId="000000FF">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Wiley Online Library:</w:t>
            </w:r>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rtl w:val="0"/>
                </w:rPr>
                <w:t xml:space="preserve">https://onlinelibrary.wiley.com</w:t>
              </w:r>
            </w:hyperlink>
            <w:r w:rsidDel="00000000" w:rsidR="00000000" w:rsidRPr="00000000">
              <w:rPr>
                <w:rtl w:val="0"/>
              </w:rPr>
            </w:r>
          </w:p>
          <w:p w:rsidR="00000000" w:rsidDel="00000000" w:rsidP="00000000" w:rsidRDefault="00000000" w:rsidRPr="00000000" w14:paraId="00000100">
            <w:pPr>
              <w:numPr>
                <w:ilvl w:val="0"/>
                <w:numId w:val="2"/>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Taylor &amp; Francis Online:</w:t>
            </w:r>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sz w:val="20"/>
                  <w:szCs w:val="20"/>
                  <w:rtl w:val="0"/>
                </w:rPr>
                <w:t xml:space="preserve">https://www.tandfonline.com</w:t>
              </w:r>
            </w:hyperlink>
            <w:r w:rsidDel="00000000" w:rsidR="00000000" w:rsidRPr="00000000">
              <w:rPr>
                <w:rtl w:val="0"/>
              </w:rPr>
            </w:r>
          </w:p>
          <w:p w:rsidR="00000000" w:rsidDel="00000000" w:rsidP="00000000" w:rsidRDefault="00000000" w:rsidRPr="00000000" w14:paraId="00000101">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Internet resources:</w:t>
            </w:r>
          </w:p>
          <w:p w:rsidR="00000000" w:rsidDel="00000000" w:rsidP="00000000" w:rsidRDefault="00000000" w:rsidRPr="00000000" w14:paraId="00000102">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Oxford Learner’s Dictionaries</w:t>
            </w:r>
            <w:r w:rsidDel="00000000" w:rsidR="00000000" w:rsidRPr="00000000">
              <w:rPr>
                <w:rFonts w:ascii="Times New Roman" w:cs="Times New Roman" w:eastAsia="Times New Roman" w:hAnsi="Times New Roman"/>
                <w:sz w:val="20"/>
                <w:szCs w:val="20"/>
                <w:rtl w:val="0"/>
              </w:rPr>
              <w:t xml:space="preserve"> (updated 2022): https://www.oxfordlearnersdictionaries.com</w:t>
            </w:r>
          </w:p>
          <w:p w:rsidR="00000000" w:rsidDel="00000000" w:rsidP="00000000" w:rsidRDefault="00000000" w:rsidRPr="00000000" w14:paraId="00000103">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BBC Learning English</w:t>
            </w:r>
            <w:r w:rsidDel="00000000" w:rsidR="00000000" w:rsidRPr="00000000">
              <w:rPr>
                <w:rFonts w:ascii="Times New Roman" w:cs="Times New Roman" w:eastAsia="Times New Roman" w:hAnsi="Times New Roman"/>
                <w:sz w:val="20"/>
                <w:szCs w:val="20"/>
                <w:rtl w:val="0"/>
              </w:rPr>
              <w:t xml:space="preserve">: https://www.bbc.co.uk/learningenglish</w:t>
            </w:r>
          </w:p>
          <w:p w:rsidR="00000000" w:rsidDel="00000000" w:rsidP="00000000" w:rsidRDefault="00000000" w:rsidRPr="00000000" w14:paraId="00000104">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British Council – Learn English</w:t>
            </w:r>
            <w:r w:rsidDel="00000000" w:rsidR="00000000" w:rsidRPr="00000000">
              <w:rPr>
                <w:rFonts w:ascii="Times New Roman" w:cs="Times New Roman" w:eastAsia="Times New Roman" w:hAnsi="Times New Roman"/>
                <w:sz w:val="20"/>
                <w:szCs w:val="20"/>
                <w:rtl w:val="0"/>
              </w:rPr>
              <w:t xml:space="preserve"> (with new IR-oriented modules 2021+): https://learnenglish.britishcouncil.org</w:t>
            </w:r>
          </w:p>
          <w:p w:rsidR="00000000" w:rsidDel="00000000" w:rsidP="00000000" w:rsidRDefault="00000000" w:rsidRPr="00000000" w14:paraId="00000105">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Breaking News English</w:t>
            </w:r>
            <w:r w:rsidDel="00000000" w:rsidR="00000000" w:rsidRPr="00000000">
              <w:rPr>
                <w:rFonts w:ascii="Times New Roman" w:cs="Times New Roman" w:eastAsia="Times New Roman" w:hAnsi="Times New Roman"/>
                <w:sz w:val="20"/>
                <w:szCs w:val="20"/>
                <w:rtl w:val="0"/>
              </w:rPr>
              <w:t xml:space="preserve"> (daily updated simplified news, 2020+): https://breakingnewsenglish.com</w:t>
            </w:r>
          </w:p>
          <w:p w:rsidR="00000000" w:rsidDel="00000000" w:rsidP="00000000" w:rsidRDefault="00000000" w:rsidRPr="00000000" w14:paraId="00000106">
            <w:pPr>
              <w:numPr>
                <w:ilvl w:val="0"/>
                <w:numId w:val="2"/>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Kazakh National Electronic Library (KazNEB)</w:t>
            </w:r>
            <w:r w:rsidDel="00000000" w:rsidR="00000000" w:rsidRPr="00000000">
              <w:rPr>
                <w:rFonts w:ascii="Times New Roman" w:cs="Times New Roman" w:eastAsia="Times New Roman" w:hAnsi="Times New Roman"/>
                <w:sz w:val="20"/>
                <w:szCs w:val="20"/>
                <w:rtl w:val="0"/>
              </w:rPr>
              <w:t xml:space="preserve">: https://kazneb.kz</w:t>
            </w:r>
          </w:p>
        </w:tc>
      </w:tr>
    </w:tbl>
    <w:p w:rsidR="00000000" w:rsidDel="00000000" w:rsidP="00000000" w:rsidRDefault="00000000" w:rsidRPr="00000000" w14:paraId="0000010D">
      <w:pPr>
        <w:widowControl w:val="0"/>
        <w:spacing w:line="240" w:lineRule="auto"/>
        <w:rPr>
          <w:rFonts w:ascii="Times New Roman" w:cs="Times New Roman" w:eastAsia="Times New Roman" w:hAnsi="Times New Roman"/>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0E">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Academic</w:t>
            </w:r>
          </w:p>
          <w:p w:rsidR="00000000" w:rsidDel="00000000" w:rsidP="00000000" w:rsidRDefault="00000000" w:rsidRPr="00000000" w14:paraId="0000010F">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academic policy of the course is determined by </w:t>
            </w:r>
            <w:hyperlink r:id="rId14">
              <w:r w:rsidDel="00000000" w:rsidR="00000000" w:rsidRPr="00000000">
                <w:rPr>
                  <w:rFonts w:ascii="Times New Roman" w:cs="Times New Roman" w:eastAsia="Times New Roman" w:hAnsi="Times New Roman"/>
                  <w:sz w:val="20"/>
                  <w:szCs w:val="20"/>
                  <w:u w:val="single"/>
                  <w:rtl w:val="0"/>
                </w:rPr>
                <w:t xml:space="preserve">the Academic Policy </w:t>
              </w:r>
            </w:hyperlink>
            <w:r w:rsidDel="00000000" w:rsidR="00000000" w:rsidRPr="00000000">
              <w:rPr>
                <w:rFonts w:ascii="Times New Roman" w:cs="Times New Roman" w:eastAsia="Times New Roman" w:hAnsi="Times New Roman"/>
                <w:sz w:val="20"/>
                <w:szCs w:val="20"/>
                <w:u w:val="single"/>
                <w:rtl w:val="0"/>
              </w:rPr>
              <w:t xml:space="preserve">and </w:t>
            </w:r>
            <w:hyperlink r:id="rId15">
              <w:r w:rsidDel="00000000" w:rsidR="00000000" w:rsidRPr="00000000">
                <w:rPr>
                  <w:rFonts w:ascii="Times New Roman" w:cs="Times New Roman" w:eastAsia="Times New Roman" w:hAnsi="Times New Roman"/>
                  <w:sz w:val="20"/>
                  <w:szCs w:val="20"/>
                  <w:u w:val="single"/>
                  <w:rtl w:val="0"/>
                </w:rPr>
                <w:t xml:space="preserve">the Policy of Academic Integrity of Al-Farabi Kazakh National University .</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12">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3">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of science and education. </w:t>
            </w:r>
            <w:r w:rsidDel="00000000" w:rsidR="00000000" w:rsidRPr="00000000">
              <w:rPr>
                <w:rFonts w:ascii="Times New Roman" w:cs="Times New Roman" w:eastAsia="Times New Roman" w:hAnsi="Times New Roman"/>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assignments.</w:t>
            </w:r>
            <w:r w:rsidDel="00000000" w:rsidR="00000000" w:rsidRPr="00000000">
              <w:rPr>
                <w:rtl w:val="0"/>
              </w:rPr>
            </w:r>
          </w:p>
          <w:p w:rsidR="00000000" w:rsidDel="00000000" w:rsidP="00000000" w:rsidRDefault="00000000" w:rsidRPr="00000000" w14:paraId="00000114">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Attendance.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5">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Аcademic honesty.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Compliance with academic honesty during the period of theoretical training and at exams, in addition to the main policies, is regulated by </w:t>
            </w:r>
            <w:hyperlink r:id="rId16">
              <w:r w:rsidDel="00000000" w:rsidR="00000000" w:rsidRPr="00000000">
                <w:rPr>
                  <w:rFonts w:ascii="Times New Roman" w:cs="Times New Roman" w:eastAsia="Times New Roman" w:hAnsi="Times New Roman"/>
                  <w:sz w:val="20"/>
                  <w:szCs w:val="20"/>
                  <w:u w:val="single"/>
                  <w:rtl w:val="0"/>
                </w:rPr>
                <w:t xml:space="preserve">the "Rules for the final control" </w:t>
              </w:r>
            </w:hyperlink>
            <w:r w:rsidDel="00000000" w:rsidR="00000000" w:rsidRPr="00000000">
              <w:rPr>
                <w:rFonts w:ascii="Times New Roman" w:cs="Times New Roman" w:eastAsia="Times New Roman" w:hAnsi="Times New Roman"/>
                <w:sz w:val="20"/>
                <w:szCs w:val="20"/>
                <w:u w:val="single"/>
                <w:rtl w:val="0"/>
              </w:rPr>
              <w:t xml:space="preserve">, </w:t>
            </w:r>
            <w:hyperlink r:id="rId17">
              <w:r w:rsidDel="00000000" w:rsidR="00000000" w:rsidRPr="00000000">
                <w:rPr>
                  <w:rFonts w:ascii="Times New Roman" w:cs="Times New Roman" w:eastAsia="Times New Roman" w:hAnsi="Times New Roman"/>
                  <w:sz w:val="20"/>
                  <w:szCs w:val="20"/>
                  <w:u w:val="single"/>
                  <w:rtl w:val="0"/>
                </w:rPr>
                <w:t xml:space="preserve">"Instructions for the final control of the autumn / spring semester of the current academic year" </w:t>
              </w:r>
            </w:hyperlink>
            <w:r w:rsidDel="00000000" w:rsidR="00000000" w:rsidRPr="00000000">
              <w:rPr>
                <w:rFonts w:ascii="Times New Roman" w:cs="Times New Roman" w:eastAsia="Times New Roman" w:hAnsi="Times New Roman"/>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Documents are available on the main page of IS Univer .</w:t>
            </w:r>
          </w:p>
          <w:p w:rsidR="00000000" w:rsidDel="00000000" w:rsidP="00000000" w:rsidRDefault="00000000" w:rsidRPr="00000000" w14:paraId="00000118">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Basic principles of inclusive education. </w:t>
            </w:r>
            <w:r w:rsidDel="00000000" w:rsidR="00000000" w:rsidRPr="00000000">
              <w:rPr>
                <w:rFonts w:ascii="Times New Roman" w:cs="Times New Roman" w:eastAsia="Times New Roman" w:hAnsi="Times New Roman"/>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students, especially those with disabilities, can receive counseling assistance by e- mail </w:t>
            </w:r>
            <w:hyperlink r:id="rId18">
              <w:r w:rsidDel="00000000" w:rsidR="00000000" w:rsidRPr="00000000">
                <w:rPr>
                  <w:rFonts w:ascii="Times New Roman" w:cs="Times New Roman" w:eastAsia="Times New Roman" w:hAnsi="Times New Roman"/>
                  <w:sz w:val="20"/>
                  <w:szCs w:val="20"/>
                  <w:rtl w:val="0"/>
                </w:rPr>
                <w:t xml:space="preserve">asan.kanagat@alumni.nu.edu.kz</w:t>
              </w:r>
            </w:hyperlink>
            <w:r w:rsidDel="00000000" w:rsidR="00000000" w:rsidRPr="00000000">
              <w:rPr>
                <w:rFonts w:ascii="Times New Roman" w:cs="Times New Roman" w:eastAsia="Times New Roman" w:hAnsi="Times New Roman"/>
                <w:sz w:val="20"/>
                <w:szCs w:val="20"/>
                <w:rtl w:val="0"/>
              </w:rPr>
              <w:t xml:space="preserve"> (https://us05web.zoom.us/launch/chat?src=direct_chat_link&amp;email=asan.kanagat@alumni.nu.edu.kz)</w:t>
            </w:r>
          </w:p>
          <w:p w:rsidR="00000000" w:rsidDel="00000000" w:rsidP="00000000" w:rsidRDefault="00000000" w:rsidRPr="00000000" w14:paraId="0000011A">
            <w:pPr>
              <w:spacing w:line="24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Integration MOOC (massive open online course). </w:t>
            </w:r>
            <w:r w:rsidDel="00000000" w:rsidR="00000000" w:rsidRPr="00000000">
              <w:rPr>
                <w:rFonts w:ascii="Times New Roman" w:cs="Times New Roman" w:eastAsia="Times New Roman" w:hAnsi="Times New Roman"/>
                <w:sz w:val="20"/>
                <w:szCs w:val="20"/>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rFonts w:ascii="Times New Roman" w:cs="Times New Roman" w:eastAsia="Times New Roman" w:hAnsi="Times New Roman"/>
                <w:color w:val="ff0000"/>
                <w:sz w:val="20"/>
                <w:szCs w:val="20"/>
                <w:rtl w:val="0"/>
              </w:rPr>
              <w:t xml:space="preserve"> </w:t>
            </w:r>
            <w:r w:rsidDel="00000000" w:rsidR="00000000" w:rsidRPr="00000000">
              <w:rPr>
                <w:rtl w:val="0"/>
              </w:rPr>
            </w:r>
          </w:p>
          <w:p w:rsidR="00000000" w:rsidDel="00000000" w:rsidP="00000000" w:rsidRDefault="00000000" w:rsidRPr="00000000" w14:paraId="0000011B">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ATTENTION! </w:t>
            </w:r>
            <w:r w:rsidDel="00000000" w:rsidR="00000000" w:rsidRPr="00000000">
              <w:rPr>
                <w:rFonts w:ascii="Times New Roman" w:cs="Times New Roman" w:eastAsia="Times New Roman" w:hAnsi="Times New Roman"/>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20">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7">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C">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E">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2F">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Digital</w:t>
            </w:r>
          </w:p>
          <w:p w:rsidR="00000000" w:rsidDel="00000000" w:rsidP="00000000" w:rsidRDefault="00000000" w:rsidRPr="00000000" w14:paraId="00000130">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equivalent</w:t>
            </w:r>
          </w:p>
          <w:p w:rsidR="00000000" w:rsidDel="00000000" w:rsidP="00000000" w:rsidRDefault="00000000" w:rsidRPr="00000000" w14:paraId="00000131">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3">
            <w:pPr>
              <w:spacing w:line="240" w:lineRule="auto"/>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w:t>
            </w:r>
          </w:p>
          <w:p w:rsidR="00000000" w:rsidDel="00000000" w:rsidP="00000000" w:rsidRDefault="00000000" w:rsidRPr="00000000" w14:paraId="00000134">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5">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6">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Criteria-based assessment </w:t>
            </w:r>
            <w:r w:rsidDel="00000000" w:rsidR="00000000" w:rsidRPr="00000000">
              <w:rPr>
                <w:rFonts w:ascii="Times New Roman" w:cs="Times New Roman" w:eastAsia="Times New Roman" w:hAnsi="Times New Roman"/>
                <w:sz w:val="16"/>
                <w:szCs w:val="16"/>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7">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Formative assessment is </w:t>
            </w:r>
            <w:r w:rsidDel="00000000" w:rsidR="00000000" w:rsidRPr="00000000">
              <w:rPr>
                <w:rFonts w:ascii="Times New Roman" w:cs="Times New Roman" w:eastAsia="Times New Roman" w:hAnsi="Times New Roman"/>
                <w:sz w:val="16"/>
                <w:szCs w:val="16"/>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8">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Summative assessment </w:t>
            </w:r>
            <w:r w:rsidDel="00000000" w:rsidR="00000000" w:rsidRPr="00000000">
              <w:rPr>
                <w:rFonts w:ascii="Times New Roman" w:cs="Times New Roman" w:eastAsia="Times New Roman" w:hAnsi="Times New Roman"/>
                <w:sz w:val="16"/>
                <w:szCs w:val="16"/>
                <w:rtl w:val="0"/>
              </w:rPr>
              <w:t xml:space="preserv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type of assessment, which is carried out upon completion of the study of the section in accordance with the program of the course.</w:t>
            </w:r>
            <w:r w:rsidDel="00000000" w:rsidR="00000000" w:rsidRPr="00000000">
              <w:rPr>
                <w:rFonts w:ascii="Times New Roman" w:cs="Times New Roman" w:eastAsia="Times New Roman" w:hAnsi="Times New Roman"/>
                <w:b w:val="1"/>
                <w:bCs w:val="1"/>
                <w:sz w:val="16"/>
                <w:szCs w:val="16"/>
                <w:rtl w:val="0"/>
              </w:rPr>
              <w:t xml:space="preserve"> </w:t>
            </w:r>
            <w:r w:rsidDel="00000000" w:rsidR="00000000" w:rsidRPr="00000000">
              <w:rPr>
                <w:rFonts w:ascii="Times New Roman" w:cs="Times New Roman" w:eastAsia="Times New Roman" w:hAnsi="Times New Roman"/>
                <w:sz w:val="16"/>
                <w:szCs w:val="16"/>
                <w:rtl w:val="0"/>
              </w:rPr>
              <w:t xml:space="preserve">Conducted 3-4 times per semester when performing IWS</w:t>
            </w:r>
            <w:r w:rsidDel="00000000" w:rsidR="00000000" w:rsidRPr="00000000">
              <w:rPr>
                <w:rFonts w:ascii="Times New Roman" w:cs="Times New Roman" w:eastAsia="Times New Roman" w:hAnsi="Times New Roman"/>
                <w:color w:val="ff0000"/>
                <w:sz w:val="16"/>
                <w:szCs w:val="16"/>
                <w:rtl w:val="0"/>
              </w:rPr>
              <w:t xml:space="preserve">. </w:t>
            </w:r>
            <w:r w:rsidDel="00000000" w:rsidR="00000000" w:rsidRPr="00000000">
              <w:rPr>
                <w:rFonts w:ascii="Times New Roman" w:cs="Times New Roman" w:eastAsia="Times New Roman" w:hAnsi="Times New Roman"/>
                <w:sz w:val="16"/>
                <w:szCs w:val="16"/>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E">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F">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41">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5">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6">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B">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D">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0">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2">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3">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4">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Formative and summative assessment</w:t>
            </w:r>
          </w:p>
          <w:p w:rsidR="00000000" w:rsidDel="00000000" w:rsidP="00000000" w:rsidRDefault="00000000" w:rsidRPr="00000000" w14:paraId="00000155">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56">
            <w:pPr>
              <w:spacing w:line="240" w:lineRule="auto"/>
              <w:jc w:val="both"/>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Points % content</w:t>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7">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A">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B">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C">
            <w:pP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D">
            <w:pPr>
              <w:spacing w:line="240" w:lineRule="auto"/>
              <w:jc w:val="both"/>
              <w:rPr>
                <w:rFonts w:ascii="Times New Roman" w:cs="Times New Roman" w:eastAsia="Times New Roman" w:hAnsi="Times New Roman"/>
                <w:color w:val="ff0000"/>
                <w:sz w:val="16"/>
                <w:szCs w:val="16"/>
              </w:rPr>
            </w:pPr>
            <w:r w:rsidDel="00000000" w:rsidR="00000000" w:rsidRPr="00000000">
              <w:rPr>
                <w:rtl w:val="0"/>
              </w:rPr>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E">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1">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2">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3">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Work in practical sessions</w:t>
            </w:r>
          </w:p>
        </w:tc>
        <w:tc>
          <w:tcPr>
            <w:tcBorders>
              <w:left w:color="000000" w:space="0" w:sz="4" w:val="single"/>
              <w:right w:color="000000" w:space="0" w:sz="4" w:val="single"/>
            </w:tcBorders>
          </w:tcPr>
          <w:p w:rsidR="00000000" w:rsidDel="00000000" w:rsidP="00000000" w:rsidRDefault="00000000" w:rsidRPr="00000000" w14:paraId="00000164">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5">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8">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9">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A">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B">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C">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D">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F">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0">
            <w:pPr>
              <w:widowControl w:val="0"/>
              <w:spacing w:line="240" w:lineRule="auto"/>
              <w:rPr>
                <w:rFonts w:ascii="Times New Roman" w:cs="Times New Roman" w:eastAsia="Times New Roman" w:hAnsi="Times New Roman"/>
                <w:b w:val="1"/>
                <w:bCs w:val="1"/>
                <w:sz w:val="16"/>
                <w:szCs w:val="16"/>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1">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72">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r>
      <w:tr>
        <w:trPr>
          <w:cantSplit w:val="0"/>
          <w:trHeight w:val="250"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73">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4">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6">
            <w:pPr>
              <w:spacing w:line="240" w:lineRule="auto"/>
              <w:jc w:val="both"/>
              <w:rPr>
                <w:rFonts w:ascii="Times New Roman" w:cs="Times New Roman" w:eastAsia="Times New Roman" w:hAnsi="Times New Roman"/>
                <w:b w:val="1"/>
                <w:bCs w:val="1"/>
                <w:sz w:val="16"/>
                <w:szCs w:val="16"/>
                <w:highlight w:val="green"/>
              </w:rPr>
            </w:pPr>
            <w:r w:rsidDel="00000000" w:rsidR="00000000" w:rsidRPr="00000000">
              <w:rPr>
                <w:rFonts w:ascii="Times New Roman" w:cs="Times New Roman" w:eastAsia="Times New Roman" w:hAnsi="Times New Roman"/>
                <w:sz w:val="16"/>
                <w:szCs w:val="16"/>
                <w:rtl w:val="0"/>
              </w:rPr>
              <w:t xml:space="preserve">55-59</w:t>
            </w:r>
            <w:r w:rsidDel="00000000" w:rsidR="00000000" w:rsidRPr="00000000">
              <w:rPr>
                <w:rtl w:val="0"/>
              </w:rPr>
            </w:r>
          </w:p>
        </w:tc>
        <w:tc>
          <w:tcPr>
            <w:vMerge w:val="restart"/>
            <w:tcBorders>
              <w:left w:color="000000" w:space="0" w:sz="4" w:val="single"/>
              <w:bottom w:color="000000" w:space="0" w:sz="4" w:val="single"/>
              <w:right w:color="000000" w:space="0" w:sz="4" w:val="single"/>
            </w:tcBorders>
          </w:tcPr>
          <w:p w:rsidR="00000000" w:rsidDel="00000000" w:rsidP="00000000" w:rsidRDefault="00000000" w:rsidRPr="00000000" w14:paraId="00000177">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Unsatisfactory</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8">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9">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line="240" w:lineRule="auto"/>
              <w:rPr>
                <w:rFonts w:ascii="Times New Roman" w:cs="Times New Roman" w:eastAsia="Times New Roman" w:hAnsi="Times New Roman"/>
                <w:sz w:val="16"/>
                <w:szCs w:val="16"/>
                <w:highlight w:val="green"/>
              </w:rPr>
            </w:pPr>
            <w:r w:rsidDel="00000000" w:rsidR="00000000" w:rsidRPr="00000000">
              <w:rPr>
                <w:rFonts w:ascii="Times New Roman" w:cs="Times New Roman" w:eastAsia="Times New Roman" w:hAnsi="Times New Roman"/>
                <w:sz w:val="16"/>
                <w:szCs w:val="16"/>
                <w:rtl w:val="0"/>
              </w:rPr>
              <w:t xml:space="preserve">50-54</w:t>
            </w:r>
            <w:r w:rsidDel="00000000" w:rsidR="00000000" w:rsidRPr="00000000">
              <w:rPr>
                <w:rtl w:val="0"/>
              </w:rPr>
            </w:r>
          </w:p>
        </w:tc>
        <w:tc>
          <w:tcPr>
            <w:vMerge w:val="continue"/>
            <w:tcBorders>
              <w:left w:color="000000" w:space="0" w:sz="4" w:val="single"/>
              <w:bottom w:color="000000" w:space="0" w:sz="4" w:val="single"/>
              <w:right w:color="000000" w:space="0" w:sz="4" w:val="single"/>
            </w:tcBorders>
          </w:tcPr>
          <w:p w:rsidR="00000000" w:rsidDel="00000000" w:rsidP="00000000" w:rsidRDefault="00000000" w:rsidRPr="00000000" w14:paraId="0000017E">
            <w:pPr>
              <w:widowControl w:val="0"/>
              <w:spacing w:line="240" w:lineRule="auto"/>
              <w:rPr>
                <w:rFonts w:ascii="Times New Roman" w:cs="Times New Roman" w:eastAsia="Times New Roman" w:hAnsi="Times New Roman"/>
                <w:sz w:val="16"/>
                <w:szCs w:val="16"/>
                <w:highlight w:val="gree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line="240" w:lineRule="auto"/>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100</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81">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p w:rsidR="00000000" w:rsidDel="00000000" w:rsidP="00000000" w:rsidRDefault="00000000" w:rsidRPr="00000000" w14:paraId="0000018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Calendar (schedule) for the implementation of the content of the course. Methods of teaching and learning.</w:t>
            </w:r>
          </w:p>
          <w:p w:rsidR="00000000" w:rsidDel="00000000" w:rsidP="00000000" w:rsidRDefault="00000000" w:rsidRPr="00000000" w14:paraId="00000183">
            <w:pPr>
              <w:tabs>
                <w:tab w:val="left" w:leader="none" w:pos="1276"/>
              </w:tabs>
              <w:spacing w:line="240" w:lineRule="auto"/>
              <w:jc w:val="center"/>
              <w:rPr>
                <w:rFonts w:ascii="Times New Roman" w:cs="Times New Roman" w:eastAsia="Times New Roman" w:hAnsi="Times New Roman"/>
                <w:b w:val="1"/>
                <w:bCs w:val="1"/>
                <w:sz w:val="8"/>
                <w:szCs w:val="8"/>
              </w:rPr>
            </w:pPr>
            <w:r w:rsidDel="00000000" w:rsidR="00000000" w:rsidRPr="00000000">
              <w:rPr>
                <w:rtl w:val="0"/>
              </w:rPr>
            </w:r>
          </w:p>
        </w:tc>
      </w:tr>
    </w:tbl>
    <w:p w:rsidR="00000000" w:rsidDel="00000000" w:rsidP="00000000" w:rsidRDefault="00000000" w:rsidRPr="00000000" w14:paraId="0000018A">
      <w:pPr>
        <w:widowControl w:val="0"/>
        <w:spacing w:line="240" w:lineRule="auto"/>
        <w:rPr>
          <w:rFonts w:ascii="Times New Roman" w:cs="Times New Roman" w:eastAsia="Times New Roman" w:hAnsi="Times New Roman"/>
          <w:b w:val="1"/>
          <w:bCs w:val="1"/>
          <w:sz w:val="8"/>
          <w:szCs w:val="8"/>
        </w:rPr>
      </w:pPr>
      <w:r w:rsidDel="00000000" w:rsidR="00000000" w:rsidRPr="00000000">
        <w:rPr>
          <w:rtl w:val="0"/>
        </w:rPr>
      </w:r>
    </w:p>
    <w:tbl>
      <w:tblPr>
        <w:tblStyle w:val="Table3"/>
        <w:tblW w:w="10509.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1.9102803738319"/>
        <w:gridCol w:w="7470.884112149534"/>
        <w:gridCol w:w="868.0331108144194"/>
        <w:gridCol w:w="679.0862483311082"/>
        <w:gridCol w:w="679.0862483311082"/>
        <w:tblGridChange w:id="0">
          <w:tblGrid>
            <w:gridCol w:w="811.9102803738319"/>
            <w:gridCol w:w="7470.884112149534"/>
            <w:gridCol w:w="868.0331108144194"/>
            <w:gridCol w:w="679.0862483311082"/>
            <w:gridCol w:w="679.0862483311082"/>
          </w:tblGrid>
        </w:tblGridChange>
      </w:tblGrid>
      <w:tr>
        <w:trPr>
          <w:cantSplit w:val="0"/>
          <w:trHeight w:val="555" w:hRule="atLeast"/>
          <w:tblHeader w:val="0"/>
        </w:trPr>
        <w:tc>
          <w:tcPr>
            <w:shd w:fill="auto" w:val="clear"/>
          </w:tcPr>
          <w:p w:rsidR="00000000" w:rsidDel="00000000" w:rsidP="00000000" w:rsidRDefault="00000000" w:rsidRPr="00000000" w14:paraId="0000018B">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A week</w:t>
            </w:r>
          </w:p>
        </w:tc>
        <w:tc>
          <w:tcPr>
            <w:shd w:fill="auto" w:val="clear"/>
          </w:tcPr>
          <w:p w:rsidR="00000000" w:rsidDel="00000000" w:rsidP="00000000" w:rsidRDefault="00000000" w:rsidRPr="00000000" w14:paraId="0000018C">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Topic name</w:t>
            </w:r>
          </w:p>
        </w:tc>
        <w:tc>
          <w:tcPr>
            <w:shd w:fill="auto" w:val="clear"/>
          </w:tcPr>
          <w:p w:rsidR="00000000" w:rsidDel="00000000" w:rsidP="00000000" w:rsidRDefault="00000000" w:rsidRPr="00000000" w14:paraId="0000018D">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Number of hours</w:t>
            </w:r>
          </w:p>
        </w:tc>
        <w:tc>
          <w:tcPr>
            <w:shd w:fill="auto" w:val="clear"/>
          </w:tcPr>
          <w:p w:rsidR="00000000" w:rsidDel="00000000" w:rsidP="00000000" w:rsidRDefault="00000000" w:rsidRPr="00000000" w14:paraId="0000018E">
            <w:pPr>
              <w:tabs>
                <w:tab w:val="left" w:leader="none" w:pos="1276"/>
              </w:tabs>
              <w:spacing w:after="0" w:before="0" w:lineRule="auto"/>
              <w:ind w:left="-68" w:firstLine="26.000000000000007"/>
              <w:rPr>
                <w:b w:val="1"/>
                <w:bCs w:val="1"/>
                <w:sz w:val="18"/>
                <w:szCs w:val="18"/>
              </w:rPr>
            </w:pPr>
            <w:r w:rsidDel="00000000" w:rsidR="00000000" w:rsidRPr="00000000">
              <w:rPr>
                <w:b w:val="1"/>
                <w:bCs w:val="1"/>
                <w:sz w:val="18"/>
                <w:szCs w:val="18"/>
                <w:rtl w:val="0"/>
              </w:rPr>
              <w:t xml:space="preserve">Max.</w:t>
            </w:r>
          </w:p>
          <w:p w:rsidR="00000000" w:rsidDel="00000000" w:rsidP="00000000" w:rsidRDefault="00000000" w:rsidRPr="00000000" w14:paraId="0000018F">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ball</w:t>
            </w:r>
          </w:p>
        </w:tc>
        <w:tc>
          <w:tcPr>
            <w:shd w:fill="auto" w:val="clear"/>
          </w:tcPr>
          <w:p w:rsidR="00000000" w:rsidDel="00000000" w:rsidP="00000000" w:rsidRDefault="00000000" w:rsidRPr="00000000" w14:paraId="00000190">
            <w:pPr>
              <w:tabs>
                <w:tab w:val="left" w:leader="none" w:pos="1276"/>
              </w:tabs>
              <w:spacing w:after="0" w:before="0" w:lineRule="auto"/>
              <w:ind w:left="-68" w:firstLine="26.000000000000007"/>
              <w:rPr>
                <w:b w:val="1"/>
                <w:bCs w:val="1"/>
                <w:sz w:val="18"/>
                <w:szCs w:val="18"/>
              </w:rPr>
            </w:pPr>
            <w:r w:rsidDel="00000000" w:rsidR="00000000" w:rsidRPr="00000000">
              <w:rPr>
                <w:rtl w:val="0"/>
              </w:rPr>
            </w:r>
          </w:p>
        </w:tc>
      </w:tr>
      <w:tr>
        <w:trPr>
          <w:cantSplit w:val="0"/>
          <w:trHeight w:val="1734.755859375" w:hRule="atLeast"/>
          <w:tblHeader w:val="0"/>
        </w:trPr>
        <w:tc>
          <w:tcPr>
            <w:vMerge w:val="restart"/>
            <w:shd w:fill="auto" w:val="clear"/>
          </w:tcPr>
          <w:p w:rsidR="00000000" w:rsidDel="00000000" w:rsidP="00000000" w:rsidRDefault="00000000" w:rsidRPr="00000000" w14:paraId="00000191">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w:t>
            </w:r>
          </w:p>
        </w:tc>
        <w:tc>
          <w:tcPr>
            <w:shd w:fill="auto" w:val="clear"/>
          </w:tcPr>
          <w:p w:rsidR="00000000" w:rsidDel="00000000" w:rsidP="00000000" w:rsidRDefault="00000000" w:rsidRPr="00000000" w14:paraId="00000192">
            <w:pPr>
              <w:tabs>
                <w:tab w:val="left" w:leader="none" w:pos="1276"/>
              </w:tabs>
              <w:spacing w:after="0" w:before="0" w:lineRule="auto"/>
              <w:rPr>
                <w:sz w:val="18"/>
                <w:szCs w:val="18"/>
              </w:rPr>
            </w:pPr>
            <w:r w:rsidDel="00000000" w:rsidR="00000000" w:rsidRPr="00000000">
              <w:rPr>
                <w:b w:val="1"/>
                <w:bCs w:val="1"/>
                <w:sz w:val="18"/>
                <w:szCs w:val="18"/>
                <w:rtl w:val="0"/>
              </w:rPr>
              <w:t xml:space="preserve">Week 1 (Words 16, 17, 18)</w:t>
              <w:br w:type="textWrapping"/>
            </w:r>
            <w:r w:rsidDel="00000000" w:rsidR="00000000" w:rsidRPr="00000000">
              <w:rPr>
                <w:sz w:val="18"/>
                <w:szCs w:val="18"/>
                <w:rtl w:val="0"/>
              </w:rPr>
              <w:t xml:space="preserve"> </w:t>
            </w:r>
            <w:r w:rsidDel="00000000" w:rsidR="00000000" w:rsidRPr="00000000">
              <w:rPr>
                <w:i w:val="1"/>
                <w:iCs w:val="1"/>
                <w:sz w:val="18"/>
                <w:szCs w:val="18"/>
                <w:rtl w:val="0"/>
              </w:rPr>
              <w:t xml:space="preserve">Topic:</w:t>
            </w:r>
            <w:r w:rsidDel="00000000" w:rsidR="00000000" w:rsidRPr="00000000">
              <w:rPr>
                <w:sz w:val="18"/>
                <w:szCs w:val="18"/>
                <w:rtl w:val="0"/>
              </w:rPr>
              <w:t xml:space="preserve"> Introducing Abay’s moral reflections.</w:t>
              <w:br w:type="textWrapping"/>
              <w:t xml:space="preserve"> </w:t>
            </w:r>
            <w:r w:rsidDel="00000000" w:rsidR="00000000" w:rsidRPr="00000000">
              <w:rPr>
                <w:i w:val="1"/>
                <w:iCs w:val="1"/>
                <w:sz w:val="18"/>
                <w:szCs w:val="18"/>
                <w:rtl w:val="0"/>
              </w:rPr>
              <w:t xml:space="preserve">Description:</w:t>
            </w:r>
            <w:r w:rsidDel="00000000" w:rsidR="00000000" w:rsidRPr="00000000">
              <w:rPr>
                <w:sz w:val="18"/>
                <w:szCs w:val="18"/>
                <w:rtl w:val="0"/>
              </w:rPr>
              <w:t xml:space="preserve"> Students analyze the philosophical prose of Words 16–18 (ethics, morality, human weaknesses). Focus on vocabulary and tone.</w:t>
              <w:br w:type="textWrapping"/>
              <w:t xml:space="preserve"> </w:t>
            </w:r>
            <w:r w:rsidDel="00000000" w:rsidR="00000000" w:rsidRPr="00000000">
              <w:rPr>
                <w:i w:val="1"/>
                <w:iCs w:val="1"/>
                <w:sz w:val="18"/>
                <w:szCs w:val="18"/>
                <w:rtl w:val="0"/>
              </w:rPr>
              <w:t xml:space="preserve">Task:</w:t>
            </w:r>
            <w:r w:rsidDel="00000000" w:rsidR="00000000" w:rsidRPr="00000000">
              <w:rPr>
                <w:sz w:val="18"/>
                <w:szCs w:val="18"/>
                <w:rtl w:val="0"/>
              </w:rPr>
              <w:t xml:space="preserve"> Translate selected passages; prepare a glossary of 5 difficult terms with translation options.</w:t>
            </w:r>
          </w:p>
        </w:tc>
        <w:tc>
          <w:tcPr>
            <w:shd w:fill="auto" w:val="clear"/>
          </w:tcPr>
          <w:p w:rsidR="00000000" w:rsidDel="00000000" w:rsidP="00000000" w:rsidRDefault="00000000" w:rsidRPr="00000000" w14:paraId="00000193">
            <w:pPr>
              <w:tabs>
                <w:tab w:val="left" w:leader="none" w:pos="1276"/>
              </w:tabs>
              <w:spacing w:after="0" w:before="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94">
            <w:pPr>
              <w:tabs>
                <w:tab w:val="left" w:leader="none" w:pos="1276"/>
              </w:tabs>
              <w:spacing w:after="0" w:before="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95">
            <w:pPr>
              <w:tabs>
                <w:tab w:val="left" w:leader="none" w:pos="1276"/>
              </w:tabs>
              <w:spacing w:after="0" w:before="0" w:lineRule="auto"/>
              <w:jc w:val="center"/>
              <w:rPr>
                <w:sz w:val="18"/>
                <w:szCs w:val="18"/>
              </w:rPr>
            </w:pPr>
            <w:r w:rsidDel="00000000" w:rsidR="00000000" w:rsidRPr="00000000">
              <w:rPr>
                <w:rtl w:val="0"/>
              </w:rPr>
            </w:r>
          </w:p>
        </w:tc>
      </w:tr>
      <w:tr>
        <w:trPr>
          <w:cantSplit w:val="0"/>
          <w:trHeight w:val="620" w:hRule="atLeast"/>
          <w:tblHeader w:val="0"/>
        </w:trPr>
        <w:tc>
          <w:tcPr>
            <w:vMerge w:val="continue"/>
            <w:shd w:fill="auto" w:val="clear"/>
          </w:tcPr>
          <w:p w:rsidR="00000000" w:rsidDel="00000000" w:rsidP="00000000" w:rsidRDefault="00000000" w:rsidRPr="00000000" w14:paraId="00000196">
            <w:pPr>
              <w:widowControl w:val="0"/>
              <w:rPr>
                <w:sz w:val="18"/>
                <w:szCs w:val="18"/>
              </w:rPr>
            </w:pPr>
            <w:r w:rsidDel="00000000" w:rsidR="00000000" w:rsidRPr="00000000">
              <w:rPr>
                <w:rtl w:val="0"/>
              </w:rPr>
            </w:r>
          </w:p>
        </w:tc>
        <w:tc>
          <w:tcPr>
            <w:shd w:fill="auto" w:val="clear"/>
          </w:tcPr>
          <w:p w:rsidR="00000000" w:rsidDel="00000000" w:rsidP="00000000" w:rsidRDefault="00000000" w:rsidRPr="00000000" w14:paraId="00000197">
            <w:pPr>
              <w:tabs>
                <w:tab w:val="left" w:leader="none" w:pos="1276"/>
              </w:tabs>
              <w:spacing w:after="0" w:before="0" w:lineRule="auto"/>
              <w:jc w:val="both"/>
              <w:rPr>
                <w:b w:val="1"/>
                <w:bCs w:val="1"/>
                <w:sz w:val="18"/>
                <w:szCs w:val="18"/>
              </w:rPr>
            </w:pPr>
            <w:r w:rsidDel="00000000" w:rsidR="00000000" w:rsidRPr="00000000">
              <w:rPr>
                <w:b w:val="1"/>
                <w:bCs w:val="1"/>
                <w:sz w:val="18"/>
                <w:szCs w:val="18"/>
                <w:rtl w:val="0"/>
              </w:rPr>
              <w:t xml:space="preserve">IWST 1</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198">
            <w:pPr>
              <w:numPr>
                <w:ilvl w:val="0"/>
                <w:numId w:val="12"/>
              </w:numPr>
              <w:spacing w:after="0" w:before="0" w:lineRule="auto"/>
              <w:ind w:left="720" w:hanging="360"/>
            </w:pPr>
            <w:r w:rsidDel="00000000" w:rsidR="00000000" w:rsidRPr="00000000">
              <w:rPr>
                <w:b w:val="1"/>
                <w:bCs w:val="1"/>
                <w:i w:val="1"/>
                <w:iCs w:val="1"/>
                <w:sz w:val="18"/>
                <w:szCs w:val="18"/>
                <w:rtl w:val="0"/>
              </w:rPr>
              <w:t xml:space="preserve">Task:</w:t>
            </w:r>
            <w:r w:rsidDel="00000000" w:rsidR="00000000" w:rsidRPr="00000000">
              <w:rPr>
                <w:sz w:val="18"/>
                <w:szCs w:val="18"/>
                <w:rtl w:val="0"/>
              </w:rPr>
              <w:t xml:space="preserve"> Prepare a draft translation of one passage from Word 16 or 17. Highlight at least 3 lexical/cultural challenges. Bring two alternative solutions for each and be ready to justify them in class.</w:t>
            </w:r>
          </w:p>
        </w:tc>
        <w:tc>
          <w:tcPr>
            <w:shd w:fill="auto" w:val="clear"/>
          </w:tcPr>
          <w:p w:rsidR="00000000" w:rsidDel="00000000" w:rsidP="00000000" w:rsidRDefault="00000000" w:rsidRPr="00000000" w14:paraId="00000199">
            <w:pPr>
              <w:tabs>
                <w:tab w:val="left" w:leader="none" w:pos="1276"/>
              </w:tabs>
              <w:spacing w:after="0" w:before="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9A">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9B">
            <w:pPr>
              <w:tabs>
                <w:tab w:val="left" w:leader="none" w:pos="1276"/>
              </w:tabs>
              <w:spacing w:after="0" w:before="0" w:lineRule="auto"/>
              <w:jc w:val="center"/>
              <w:rPr>
                <w:sz w:val="18"/>
                <w:szCs w:val="18"/>
              </w:rPr>
            </w:pPr>
            <w:r w:rsidDel="00000000" w:rsidR="00000000" w:rsidRPr="00000000">
              <w:rPr>
                <w:rtl w:val="0"/>
              </w:rPr>
            </w:r>
          </w:p>
        </w:tc>
      </w:tr>
      <w:tr>
        <w:trPr>
          <w:cantSplit w:val="0"/>
          <w:trHeight w:val="1576.494140625" w:hRule="atLeast"/>
          <w:tblHeader w:val="0"/>
        </w:trPr>
        <w:tc>
          <w:tcPr>
            <w:shd w:fill="auto" w:val="clear"/>
          </w:tcPr>
          <w:p w:rsidR="00000000" w:rsidDel="00000000" w:rsidP="00000000" w:rsidRDefault="00000000" w:rsidRPr="00000000" w14:paraId="0000019C">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2</w:t>
            </w:r>
          </w:p>
        </w:tc>
        <w:tc>
          <w:tcPr>
            <w:shd w:fill="auto" w:val="clear"/>
          </w:tcPr>
          <w:p w:rsidR="00000000" w:rsidDel="00000000" w:rsidP="00000000" w:rsidRDefault="00000000" w:rsidRPr="00000000" w14:paraId="0000019D">
            <w:pPr>
              <w:tabs>
                <w:tab w:val="left" w:leader="none" w:pos="1276"/>
              </w:tabs>
              <w:spacing w:after="0" w:before="0" w:lineRule="auto"/>
              <w:rPr>
                <w:sz w:val="18"/>
                <w:szCs w:val="18"/>
              </w:rPr>
            </w:pPr>
            <w:r w:rsidDel="00000000" w:rsidR="00000000" w:rsidRPr="00000000">
              <w:rPr>
                <w:b w:val="1"/>
                <w:bCs w:val="1"/>
                <w:sz w:val="18"/>
                <w:szCs w:val="18"/>
                <w:rtl w:val="0"/>
              </w:rPr>
              <w:t xml:space="preserve">Week 2 (Words 19, 20)</w:t>
              <w:br w:type="textWrapping"/>
            </w:r>
            <w:r w:rsidDel="00000000" w:rsidR="00000000" w:rsidRPr="00000000">
              <w:rPr>
                <w:sz w:val="18"/>
                <w:szCs w:val="18"/>
                <w:rtl w:val="0"/>
              </w:rPr>
              <w:t xml:space="preserve"> </w:t>
            </w:r>
            <w:r w:rsidDel="00000000" w:rsidR="00000000" w:rsidRPr="00000000">
              <w:rPr>
                <w:i w:val="1"/>
                <w:iCs w:val="1"/>
                <w:sz w:val="18"/>
                <w:szCs w:val="18"/>
                <w:rtl w:val="0"/>
              </w:rPr>
              <w:t xml:space="preserve">Topic:</w:t>
            </w:r>
            <w:r w:rsidDel="00000000" w:rsidR="00000000" w:rsidRPr="00000000">
              <w:rPr>
                <w:sz w:val="18"/>
                <w:szCs w:val="18"/>
                <w:rtl w:val="0"/>
              </w:rPr>
              <w:t xml:space="preserve"> Translating ethical judgment.</w:t>
              <w:br w:type="textWrapping"/>
              <w:t xml:space="preserve"> </w:t>
            </w:r>
            <w:r w:rsidDel="00000000" w:rsidR="00000000" w:rsidRPr="00000000">
              <w:rPr>
                <w:i w:val="1"/>
                <w:iCs w:val="1"/>
                <w:sz w:val="18"/>
                <w:szCs w:val="18"/>
                <w:rtl w:val="0"/>
              </w:rPr>
              <w:t xml:space="preserve">Description:</w:t>
            </w:r>
            <w:r w:rsidDel="00000000" w:rsidR="00000000" w:rsidRPr="00000000">
              <w:rPr>
                <w:sz w:val="18"/>
                <w:szCs w:val="18"/>
                <w:rtl w:val="0"/>
              </w:rPr>
              <w:t xml:space="preserve"> Words 19–20 examine moral behavior. Students practice rendering evaluative language into English.</w:t>
              <w:br w:type="textWrapping"/>
              <w:t xml:space="preserve"> </w:t>
            </w:r>
            <w:r w:rsidDel="00000000" w:rsidR="00000000" w:rsidRPr="00000000">
              <w:rPr>
                <w:i w:val="1"/>
                <w:iCs w:val="1"/>
                <w:sz w:val="18"/>
                <w:szCs w:val="18"/>
                <w:rtl w:val="0"/>
              </w:rPr>
              <w:t xml:space="preserve">Task:</w:t>
            </w:r>
            <w:r w:rsidDel="00000000" w:rsidR="00000000" w:rsidRPr="00000000">
              <w:rPr>
                <w:sz w:val="18"/>
                <w:szCs w:val="18"/>
                <w:rtl w:val="0"/>
              </w:rPr>
              <w:t xml:space="preserve"> Write a 200-word commentary justifying lexical choices for two key passages.</w:t>
            </w:r>
          </w:p>
        </w:tc>
        <w:tc>
          <w:tcPr>
            <w:shd w:fill="auto" w:val="clear"/>
          </w:tcPr>
          <w:p w:rsidR="00000000" w:rsidDel="00000000" w:rsidP="00000000" w:rsidRDefault="00000000" w:rsidRPr="00000000" w14:paraId="0000019E">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9F">
            <w:pPr>
              <w:tabs>
                <w:tab w:val="left" w:leader="none" w:pos="1276"/>
              </w:tabs>
              <w:spacing w:after="0" w:before="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A0">
            <w:pPr>
              <w:tabs>
                <w:tab w:val="left" w:leader="none" w:pos="1276"/>
              </w:tabs>
              <w:spacing w:after="0" w:before="0" w:lineRule="auto"/>
              <w:jc w:val="center"/>
              <w:rPr>
                <w:sz w:val="18"/>
                <w:szCs w:val="18"/>
              </w:rPr>
            </w:pPr>
            <w:r w:rsidDel="00000000" w:rsidR="00000000" w:rsidRPr="00000000">
              <w:rPr>
                <w:rtl w:val="0"/>
              </w:rPr>
            </w:r>
          </w:p>
        </w:tc>
      </w:tr>
      <w:tr>
        <w:trPr>
          <w:cantSplit w:val="0"/>
          <w:trHeight w:val="1110" w:hRule="atLeast"/>
          <w:tblHeader w:val="0"/>
        </w:trPr>
        <w:tc>
          <w:tcPr>
            <w:shd w:fill="auto" w:val="clear"/>
          </w:tcPr>
          <w:p w:rsidR="00000000" w:rsidDel="00000000" w:rsidP="00000000" w:rsidRDefault="00000000" w:rsidRPr="00000000" w14:paraId="000001A1">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3</w:t>
            </w:r>
          </w:p>
        </w:tc>
        <w:tc>
          <w:tcPr>
            <w:shd w:fill="auto" w:val="clear"/>
          </w:tcPr>
          <w:p w:rsidR="00000000" w:rsidDel="00000000" w:rsidP="00000000" w:rsidRDefault="00000000" w:rsidRPr="00000000" w14:paraId="000001A2">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3 (Words 21, 22, 23)</w:t>
            </w:r>
          </w:p>
          <w:p w:rsidR="00000000" w:rsidDel="00000000" w:rsidP="00000000" w:rsidRDefault="00000000" w:rsidRPr="00000000" w14:paraId="000001A3">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Philosophical generalizations in translation.</w:t>
            </w:r>
          </w:p>
          <w:p w:rsidR="00000000" w:rsidDel="00000000" w:rsidP="00000000" w:rsidRDefault="00000000" w:rsidRPr="00000000" w14:paraId="000001A4">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21–23 involve reflections on human society. Students explore strategies for abstract nouns and generalizations.</w:t>
            </w:r>
          </w:p>
          <w:p w:rsidR="00000000" w:rsidDel="00000000" w:rsidP="00000000" w:rsidRDefault="00000000" w:rsidRPr="00000000" w14:paraId="000001A5">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Word 22 fully; highlight 3 phrases with alternative translation strategies.</w:t>
            </w:r>
          </w:p>
        </w:tc>
        <w:tc>
          <w:tcPr>
            <w:shd w:fill="auto" w:val="clear"/>
          </w:tcPr>
          <w:p w:rsidR="00000000" w:rsidDel="00000000" w:rsidP="00000000" w:rsidRDefault="00000000" w:rsidRPr="00000000" w14:paraId="000001A6">
            <w:pPr>
              <w:tabs>
                <w:tab w:val="left" w:leader="none" w:pos="1276"/>
              </w:tabs>
              <w:spacing w:after="0" w:before="0" w:lineRule="auto"/>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A7">
            <w:pPr>
              <w:tabs>
                <w:tab w:val="left" w:leader="none" w:pos="1276"/>
              </w:tabs>
              <w:spacing w:after="0" w:before="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A8">
            <w:pPr>
              <w:tabs>
                <w:tab w:val="left" w:leader="none" w:pos="1276"/>
              </w:tabs>
              <w:spacing w:after="0" w:before="0" w:lineRule="auto"/>
              <w:jc w:val="center"/>
              <w:rPr>
                <w:sz w:val="18"/>
                <w:szCs w:val="18"/>
              </w:rPr>
            </w:pPr>
            <w:r w:rsidDel="00000000" w:rsidR="00000000" w:rsidRPr="00000000">
              <w:rPr>
                <w:rtl w:val="0"/>
              </w:rPr>
            </w:r>
          </w:p>
        </w:tc>
      </w:tr>
      <w:tr>
        <w:trPr>
          <w:cantSplit w:val="0"/>
          <w:trHeight w:val="1106" w:hRule="atLeast"/>
          <w:tblHeader w:val="0"/>
        </w:trPr>
        <w:tc>
          <w:tcPr>
            <w:shd w:fill="auto" w:val="clear"/>
          </w:tcPr>
          <w:p w:rsidR="00000000" w:rsidDel="00000000" w:rsidP="00000000" w:rsidRDefault="00000000" w:rsidRPr="00000000" w14:paraId="000001A9">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AA">
            <w:pPr>
              <w:tabs>
                <w:tab w:val="left" w:leader="none" w:pos="1276"/>
              </w:tabs>
              <w:spacing w:after="0" w:before="0" w:lineRule="auto"/>
              <w:jc w:val="both"/>
              <w:rPr>
                <w:sz w:val="18"/>
                <w:szCs w:val="18"/>
              </w:rPr>
            </w:pPr>
            <w:r w:rsidDel="00000000" w:rsidR="00000000" w:rsidRPr="00000000">
              <w:rPr>
                <w:b w:val="1"/>
                <w:bCs w:val="1"/>
                <w:sz w:val="18"/>
                <w:szCs w:val="18"/>
                <w:rtl w:val="0"/>
              </w:rPr>
              <w:t xml:space="preserve">IWST 2</w:t>
            </w:r>
            <w:r w:rsidDel="00000000" w:rsidR="00000000" w:rsidRPr="00000000">
              <w:rPr>
                <w:sz w:val="18"/>
                <w:szCs w:val="18"/>
                <w:rtl w:val="0"/>
              </w:rPr>
              <w:t xml:space="preserve">:</w:t>
            </w:r>
          </w:p>
          <w:p w:rsidR="00000000" w:rsidDel="00000000" w:rsidP="00000000" w:rsidRDefault="00000000" w:rsidRPr="00000000" w14:paraId="000001AB">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Create a </w:t>
            </w:r>
            <w:r w:rsidDel="00000000" w:rsidR="00000000" w:rsidRPr="00000000">
              <w:rPr>
                <w:b w:val="1"/>
                <w:bCs w:val="1"/>
                <w:sz w:val="18"/>
                <w:szCs w:val="18"/>
                <w:rtl w:val="0"/>
              </w:rPr>
              <w:t xml:space="preserve">mini-glossary (5–7 entries)</w:t>
            </w:r>
            <w:r w:rsidDel="00000000" w:rsidR="00000000" w:rsidRPr="00000000">
              <w:rPr>
                <w:sz w:val="18"/>
                <w:szCs w:val="18"/>
                <w:rtl w:val="0"/>
              </w:rPr>
              <w:t xml:space="preserve"> of abstract philosophical terms found in Words 21–23. Provide:</w:t>
            </w:r>
          </w:p>
          <w:p w:rsidR="00000000" w:rsidDel="00000000" w:rsidP="00000000" w:rsidRDefault="00000000" w:rsidRPr="00000000" w14:paraId="000001AC">
            <w:pPr>
              <w:numPr>
                <w:ilvl w:val="0"/>
                <w:numId w:val="14"/>
              </w:numPr>
              <w:tabs>
                <w:tab w:val="left" w:leader="none" w:pos="1276"/>
              </w:tabs>
              <w:spacing w:after="0" w:before="0" w:lineRule="auto"/>
              <w:ind w:left="720" w:hanging="360"/>
              <w:rPr>
                <w:sz w:val="18"/>
                <w:szCs w:val="18"/>
              </w:rPr>
            </w:pPr>
            <w:r w:rsidDel="00000000" w:rsidR="00000000" w:rsidRPr="00000000">
              <w:rPr>
                <w:sz w:val="18"/>
                <w:szCs w:val="18"/>
                <w:rtl w:val="0"/>
              </w:rPr>
              <w:t xml:space="preserve">Original term in Kazakh</w:t>
            </w:r>
          </w:p>
          <w:p w:rsidR="00000000" w:rsidDel="00000000" w:rsidP="00000000" w:rsidRDefault="00000000" w:rsidRPr="00000000" w14:paraId="000001AD">
            <w:pPr>
              <w:numPr>
                <w:ilvl w:val="0"/>
                <w:numId w:val="14"/>
              </w:numPr>
              <w:tabs>
                <w:tab w:val="left" w:leader="none" w:pos="1276"/>
              </w:tabs>
              <w:spacing w:after="0" w:before="0" w:lineRule="auto"/>
              <w:ind w:left="720" w:hanging="360"/>
              <w:rPr>
                <w:sz w:val="18"/>
                <w:szCs w:val="18"/>
              </w:rPr>
            </w:pPr>
            <w:r w:rsidDel="00000000" w:rsidR="00000000" w:rsidRPr="00000000">
              <w:rPr>
                <w:sz w:val="18"/>
                <w:szCs w:val="18"/>
                <w:rtl w:val="0"/>
              </w:rPr>
              <w:t xml:space="preserve">Two possible English translations</w:t>
            </w:r>
          </w:p>
          <w:p w:rsidR="00000000" w:rsidDel="00000000" w:rsidP="00000000" w:rsidRDefault="00000000" w:rsidRPr="00000000" w14:paraId="000001AE">
            <w:pPr>
              <w:numPr>
                <w:ilvl w:val="0"/>
                <w:numId w:val="14"/>
              </w:numPr>
              <w:tabs>
                <w:tab w:val="left" w:leader="none" w:pos="1276"/>
              </w:tabs>
              <w:spacing w:after="0" w:before="0" w:lineRule="auto"/>
              <w:ind w:left="720" w:hanging="360"/>
              <w:rPr>
                <w:sz w:val="18"/>
                <w:szCs w:val="18"/>
              </w:rPr>
            </w:pPr>
            <w:r w:rsidDel="00000000" w:rsidR="00000000" w:rsidRPr="00000000">
              <w:rPr>
                <w:sz w:val="18"/>
                <w:szCs w:val="18"/>
                <w:rtl w:val="0"/>
              </w:rPr>
              <w:t xml:space="preserve">A one-sentence explanation of which option you prefer and why.</w:t>
            </w:r>
            <w:r w:rsidDel="00000000" w:rsidR="00000000" w:rsidRPr="00000000">
              <w:rPr>
                <w:rtl w:val="0"/>
              </w:rPr>
            </w:r>
          </w:p>
        </w:tc>
        <w:tc>
          <w:tcPr>
            <w:shd w:fill="auto" w:val="clear"/>
          </w:tcPr>
          <w:p w:rsidR="00000000" w:rsidDel="00000000" w:rsidP="00000000" w:rsidRDefault="00000000" w:rsidRPr="00000000" w14:paraId="000001AF">
            <w:pPr>
              <w:tabs>
                <w:tab w:val="left" w:leader="none" w:pos="1276"/>
              </w:tabs>
              <w:spacing w:after="0" w:before="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B0">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B1">
            <w:pPr>
              <w:tabs>
                <w:tab w:val="left" w:leader="none" w:pos="1276"/>
              </w:tabs>
              <w:spacing w:after="0" w:before="0" w:lineRule="auto"/>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1B2">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4</w:t>
            </w:r>
          </w:p>
        </w:tc>
        <w:tc>
          <w:tcPr>
            <w:shd w:fill="auto" w:val="clear"/>
          </w:tcPr>
          <w:p w:rsidR="00000000" w:rsidDel="00000000" w:rsidP="00000000" w:rsidRDefault="00000000" w:rsidRPr="00000000" w14:paraId="000001B3">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4 (Words 24, 25)</w:t>
            </w:r>
          </w:p>
          <w:p w:rsidR="00000000" w:rsidDel="00000000" w:rsidP="00000000" w:rsidRDefault="00000000" w:rsidRPr="00000000" w14:paraId="000001B4">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Translating cultural concepts.</w:t>
            </w:r>
          </w:p>
          <w:p w:rsidR="00000000" w:rsidDel="00000000" w:rsidP="00000000" w:rsidRDefault="00000000" w:rsidRPr="00000000" w14:paraId="000001B5">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24–25 emphasize Kazakh realities. Focus on equivalence, adaptation, and explanatory notes.</w:t>
            </w:r>
          </w:p>
          <w:p w:rsidR="00000000" w:rsidDel="00000000" w:rsidP="00000000" w:rsidRDefault="00000000" w:rsidRPr="00000000" w14:paraId="000001B6">
            <w:pPr>
              <w:tabs>
                <w:tab w:val="left" w:leader="none" w:pos="1276"/>
              </w:tabs>
              <w:spacing w:after="0" w:before="0" w:lineRule="auto"/>
              <w:ind w:left="0" w:firstLine="0"/>
              <w:rPr>
                <w:sz w:val="18"/>
                <w:szCs w:val="18"/>
              </w:rPr>
            </w:pPr>
            <w:r w:rsidDel="00000000" w:rsidR="00000000" w:rsidRPr="00000000">
              <w:rPr>
                <w:i w:val="1"/>
                <w:iCs w:val="1"/>
                <w:sz w:val="18"/>
                <w:szCs w:val="18"/>
                <w:rtl w:val="0"/>
              </w:rPr>
              <w:t xml:space="preserve">Task (ISW):</w:t>
            </w:r>
            <w:r w:rsidDel="00000000" w:rsidR="00000000" w:rsidRPr="00000000">
              <w:rPr>
                <w:sz w:val="18"/>
                <w:szCs w:val="18"/>
                <w:rtl w:val="0"/>
              </w:rPr>
              <w:t xml:space="preserve"> Submit a polished translation of Word 25 with a 1-page commentary on cultural terms.</w:t>
            </w:r>
          </w:p>
        </w:tc>
        <w:tc>
          <w:tcPr>
            <w:shd w:fill="auto" w:val="clear"/>
          </w:tcPr>
          <w:p w:rsidR="00000000" w:rsidDel="00000000" w:rsidP="00000000" w:rsidRDefault="00000000" w:rsidRPr="00000000" w14:paraId="000001B7">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B8">
            <w:pPr>
              <w:tabs>
                <w:tab w:val="left" w:leader="none" w:pos="1276"/>
              </w:tabs>
              <w:spacing w:after="0" w:before="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B9">
            <w:pPr>
              <w:tabs>
                <w:tab w:val="left" w:leader="none" w:pos="1276"/>
              </w:tabs>
              <w:spacing w:after="0" w:before="0" w:lineRule="auto"/>
              <w:jc w:val="center"/>
              <w:rPr>
                <w:sz w:val="18"/>
                <w:szCs w:val="18"/>
              </w:rPr>
            </w:pPr>
            <w:r w:rsidDel="00000000" w:rsidR="00000000" w:rsidRPr="00000000">
              <w:rPr>
                <w:rtl w:val="0"/>
              </w:rPr>
            </w:r>
          </w:p>
        </w:tc>
      </w:tr>
      <w:tr>
        <w:trPr>
          <w:cantSplit w:val="0"/>
          <w:trHeight w:val="742" w:hRule="atLeast"/>
          <w:tblHeader w:val="0"/>
        </w:trPr>
        <w:tc>
          <w:tcPr>
            <w:vMerge w:val="continue"/>
            <w:shd w:fill="auto" w:val="clear"/>
          </w:tcPr>
          <w:p w:rsidR="00000000" w:rsidDel="00000000" w:rsidP="00000000" w:rsidRDefault="00000000" w:rsidRPr="00000000" w14:paraId="000001BA">
            <w:pPr>
              <w:widowControl w:val="0"/>
              <w:rPr>
                <w:sz w:val="18"/>
                <w:szCs w:val="18"/>
              </w:rPr>
            </w:pPr>
            <w:r w:rsidDel="00000000" w:rsidR="00000000" w:rsidRPr="00000000">
              <w:rPr>
                <w:rtl w:val="0"/>
              </w:rPr>
            </w:r>
          </w:p>
        </w:tc>
        <w:tc>
          <w:tcPr>
            <w:shd w:fill="auto" w:val="clear"/>
          </w:tcPr>
          <w:p w:rsidR="00000000" w:rsidDel="00000000" w:rsidP="00000000" w:rsidRDefault="00000000" w:rsidRPr="00000000" w14:paraId="000001BB">
            <w:pPr>
              <w:numPr>
                <w:ilvl w:val="0"/>
                <w:numId w:val="9"/>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1</w:t>
            </w:r>
            <w:r w:rsidDel="00000000" w:rsidR="00000000" w:rsidRPr="00000000">
              <w:rPr>
                <w:sz w:val="18"/>
                <w:szCs w:val="18"/>
                <w:rtl w:val="0"/>
              </w:rPr>
              <w:t xml:space="preserve">:</w:t>
            </w:r>
          </w:p>
          <w:p w:rsidR="00000000" w:rsidDel="00000000" w:rsidP="00000000" w:rsidRDefault="00000000" w:rsidRPr="00000000" w14:paraId="000001BC">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Submit a </w:t>
            </w:r>
            <w:r w:rsidDel="00000000" w:rsidR="00000000" w:rsidRPr="00000000">
              <w:rPr>
                <w:b w:val="1"/>
                <w:bCs w:val="1"/>
                <w:sz w:val="18"/>
                <w:szCs w:val="18"/>
                <w:rtl w:val="0"/>
              </w:rPr>
              <w:t xml:space="preserve">complete translation of Word 25</w:t>
            </w:r>
            <w:r w:rsidDel="00000000" w:rsidR="00000000" w:rsidRPr="00000000">
              <w:rPr>
                <w:sz w:val="18"/>
                <w:szCs w:val="18"/>
                <w:rtl w:val="0"/>
              </w:rPr>
              <w:t xml:space="preserve"> (2–3 pages). Add a </w:t>
            </w:r>
            <w:r w:rsidDel="00000000" w:rsidR="00000000" w:rsidRPr="00000000">
              <w:rPr>
                <w:b w:val="1"/>
                <w:bCs w:val="1"/>
                <w:sz w:val="18"/>
                <w:szCs w:val="18"/>
                <w:rtl w:val="0"/>
              </w:rPr>
              <w:t xml:space="preserve">translator’s commentary (300 words)</w:t>
            </w:r>
            <w:r w:rsidDel="00000000" w:rsidR="00000000" w:rsidRPr="00000000">
              <w:rPr>
                <w:sz w:val="18"/>
                <w:szCs w:val="18"/>
                <w:rtl w:val="0"/>
              </w:rPr>
              <w:t xml:space="preserve"> explaining:</w:t>
            </w:r>
          </w:p>
          <w:p w:rsidR="00000000" w:rsidDel="00000000" w:rsidP="00000000" w:rsidRDefault="00000000" w:rsidRPr="00000000" w14:paraId="000001BD">
            <w:pPr>
              <w:numPr>
                <w:ilvl w:val="0"/>
                <w:numId w:val="3"/>
              </w:numPr>
              <w:tabs>
                <w:tab w:val="left" w:leader="none" w:pos="1276"/>
              </w:tabs>
              <w:spacing w:after="0" w:before="0" w:lineRule="auto"/>
              <w:ind w:left="720" w:hanging="360"/>
              <w:rPr>
                <w:sz w:val="18"/>
                <w:szCs w:val="18"/>
              </w:rPr>
            </w:pPr>
            <w:r w:rsidDel="00000000" w:rsidR="00000000" w:rsidRPr="00000000">
              <w:rPr>
                <w:sz w:val="18"/>
                <w:szCs w:val="18"/>
                <w:rtl w:val="0"/>
              </w:rPr>
              <w:t xml:space="preserve">3–4 cultural concepts you found difficult,</w:t>
            </w:r>
          </w:p>
          <w:p w:rsidR="00000000" w:rsidDel="00000000" w:rsidP="00000000" w:rsidRDefault="00000000" w:rsidRPr="00000000" w14:paraId="000001BE">
            <w:pPr>
              <w:numPr>
                <w:ilvl w:val="0"/>
                <w:numId w:val="3"/>
              </w:numPr>
              <w:tabs>
                <w:tab w:val="left" w:leader="none" w:pos="1276"/>
              </w:tabs>
              <w:spacing w:after="0" w:before="0" w:lineRule="auto"/>
              <w:ind w:left="720" w:hanging="360"/>
              <w:rPr>
                <w:sz w:val="18"/>
                <w:szCs w:val="18"/>
              </w:rPr>
            </w:pPr>
            <w:r w:rsidDel="00000000" w:rsidR="00000000" w:rsidRPr="00000000">
              <w:rPr>
                <w:sz w:val="18"/>
                <w:szCs w:val="18"/>
                <w:rtl w:val="0"/>
              </w:rPr>
              <w:t xml:space="preserve">the translation strategy chosen (e.g., equivalence, adaptation, footnoting),</w:t>
            </w:r>
          </w:p>
          <w:p w:rsidR="00000000" w:rsidDel="00000000" w:rsidP="00000000" w:rsidRDefault="00000000" w:rsidRPr="00000000" w14:paraId="000001BF">
            <w:pPr>
              <w:numPr>
                <w:ilvl w:val="0"/>
                <w:numId w:val="3"/>
              </w:numPr>
              <w:tabs>
                <w:tab w:val="left" w:leader="none" w:pos="1276"/>
              </w:tabs>
              <w:spacing w:after="0" w:before="0" w:lineRule="auto"/>
              <w:ind w:left="720" w:hanging="360"/>
              <w:rPr>
                <w:sz w:val="18"/>
                <w:szCs w:val="18"/>
              </w:rPr>
            </w:pPr>
            <w:r w:rsidDel="00000000" w:rsidR="00000000" w:rsidRPr="00000000">
              <w:rPr>
                <w:sz w:val="18"/>
                <w:szCs w:val="18"/>
                <w:rtl w:val="0"/>
              </w:rPr>
              <w:t xml:space="preserve">why you rejected alternative options.</w:t>
            </w:r>
          </w:p>
        </w:tc>
        <w:tc>
          <w:tcPr>
            <w:shd w:fill="auto" w:val="clear"/>
          </w:tcPr>
          <w:p w:rsidR="00000000" w:rsidDel="00000000" w:rsidP="00000000" w:rsidRDefault="00000000" w:rsidRPr="00000000" w14:paraId="000001C0">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C1">
            <w:pPr>
              <w:tabs>
                <w:tab w:val="left" w:leader="none" w:pos="1276"/>
              </w:tabs>
              <w:spacing w:after="0" w:before="0" w:lineRule="auto"/>
              <w:jc w:val="center"/>
              <w:rPr>
                <w:sz w:val="18"/>
                <w:szCs w:val="18"/>
              </w:rPr>
            </w:pPr>
            <w:r w:rsidDel="00000000" w:rsidR="00000000" w:rsidRPr="00000000">
              <w:rPr>
                <w:sz w:val="18"/>
                <w:szCs w:val="18"/>
                <w:rtl w:val="0"/>
              </w:rPr>
              <w:t xml:space="preserve">20</w:t>
            </w:r>
          </w:p>
        </w:tc>
        <w:tc>
          <w:tcPr>
            <w:shd w:fill="auto" w:val="clear"/>
          </w:tcPr>
          <w:p w:rsidR="00000000" w:rsidDel="00000000" w:rsidP="00000000" w:rsidRDefault="00000000" w:rsidRPr="00000000" w14:paraId="000001C2">
            <w:pPr>
              <w:tabs>
                <w:tab w:val="left" w:leader="none" w:pos="1276"/>
              </w:tabs>
              <w:spacing w:after="0" w:before="0" w:lineRule="auto"/>
              <w:jc w:val="center"/>
              <w:rPr>
                <w:sz w:val="18"/>
                <w:szCs w:val="18"/>
              </w:rPr>
            </w:pPr>
            <w:r w:rsidDel="00000000" w:rsidR="00000000" w:rsidRPr="00000000">
              <w:rPr>
                <w:rtl w:val="0"/>
              </w:rPr>
            </w:r>
          </w:p>
        </w:tc>
      </w:tr>
      <w:tr>
        <w:trPr>
          <w:cantSplit w:val="0"/>
          <w:trHeight w:val="150" w:hRule="atLeast"/>
          <w:tblHeader w:val="0"/>
        </w:trPr>
        <w:tc>
          <w:tcPr>
            <w:shd w:fill="auto" w:val="clear"/>
          </w:tcPr>
          <w:p w:rsidR="00000000" w:rsidDel="00000000" w:rsidP="00000000" w:rsidRDefault="00000000" w:rsidRPr="00000000" w14:paraId="000001C3">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5</w:t>
            </w:r>
          </w:p>
        </w:tc>
        <w:tc>
          <w:tcPr>
            <w:shd w:fill="auto" w:val="clear"/>
          </w:tcPr>
          <w:p w:rsidR="00000000" w:rsidDel="00000000" w:rsidP="00000000" w:rsidRDefault="00000000" w:rsidRPr="00000000" w14:paraId="000001C4">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5 (Words 26, 27, 28)</w:t>
            </w:r>
          </w:p>
          <w:p w:rsidR="00000000" w:rsidDel="00000000" w:rsidP="00000000" w:rsidRDefault="00000000" w:rsidRPr="00000000" w14:paraId="000001C5">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Rhetorical devices in Abay’s prose.</w:t>
            </w:r>
          </w:p>
          <w:p w:rsidR="00000000" w:rsidDel="00000000" w:rsidP="00000000" w:rsidRDefault="00000000" w:rsidRPr="00000000" w14:paraId="000001C6">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Students identify rhetorical repetition, contrasts, and rhythm in Words 26–28.</w:t>
            </w:r>
          </w:p>
          <w:p w:rsidR="00000000" w:rsidDel="00000000" w:rsidP="00000000" w:rsidRDefault="00000000" w:rsidRPr="00000000" w14:paraId="000001C7">
            <w:pPr>
              <w:tabs>
                <w:tab w:val="left" w:leader="none" w:pos="1276"/>
              </w:tabs>
              <w:spacing w:after="0" w:before="0" w:lineRule="auto"/>
              <w:rPr>
                <w:sz w:val="18"/>
                <w:szCs w:val="18"/>
              </w:rPr>
            </w:pPr>
            <w:r w:rsidDel="00000000" w:rsidR="00000000" w:rsidRPr="00000000">
              <w:rPr>
                <w:i w:val="1"/>
                <w:iCs w:val="1"/>
                <w:sz w:val="18"/>
                <w:szCs w:val="18"/>
                <w:rtl w:val="0"/>
              </w:rPr>
              <w:t xml:space="preserve">Task (ISW):</w:t>
            </w:r>
            <w:r w:rsidDel="00000000" w:rsidR="00000000" w:rsidRPr="00000000">
              <w:rPr>
                <w:sz w:val="18"/>
                <w:szCs w:val="18"/>
                <w:rtl w:val="0"/>
              </w:rPr>
              <w:t xml:space="preserve"> Translate Word 26 and explain strategies for rendering rhetoric.</w:t>
            </w:r>
          </w:p>
        </w:tc>
        <w:tc>
          <w:tcPr>
            <w:shd w:fill="auto" w:val="clear"/>
          </w:tcPr>
          <w:p w:rsidR="00000000" w:rsidDel="00000000" w:rsidP="00000000" w:rsidRDefault="00000000" w:rsidRPr="00000000" w14:paraId="000001C8">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C9">
            <w:pPr>
              <w:tabs>
                <w:tab w:val="left" w:leader="none" w:pos="1276"/>
              </w:tabs>
              <w:spacing w:after="0" w:before="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CA">
            <w:pPr>
              <w:tabs>
                <w:tab w:val="left" w:leader="none" w:pos="1276"/>
              </w:tabs>
              <w:spacing w:after="0" w:before="0" w:lineRule="auto"/>
              <w:jc w:val="center"/>
              <w:rPr>
                <w:sz w:val="18"/>
                <w:szCs w:val="18"/>
              </w:rPr>
            </w:pPr>
            <w:r w:rsidDel="00000000" w:rsidR="00000000" w:rsidRPr="00000000">
              <w:rPr>
                <w:rtl w:val="0"/>
              </w:rPr>
            </w:r>
          </w:p>
        </w:tc>
      </w:tr>
      <w:tr>
        <w:trPr>
          <w:cantSplit w:val="0"/>
          <w:trHeight w:val="150" w:hRule="atLeast"/>
          <w:tblHeader w:val="0"/>
        </w:trPr>
        <w:tc>
          <w:tcPr>
            <w:shd w:fill="auto" w:val="clear"/>
          </w:tcPr>
          <w:p w:rsidR="00000000" w:rsidDel="00000000" w:rsidP="00000000" w:rsidRDefault="00000000" w:rsidRPr="00000000" w14:paraId="000001CB">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CC">
            <w:pPr>
              <w:numPr>
                <w:ilvl w:val="0"/>
                <w:numId w:val="5"/>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2</w:t>
            </w:r>
            <w:r w:rsidDel="00000000" w:rsidR="00000000" w:rsidRPr="00000000">
              <w:rPr>
                <w:sz w:val="18"/>
                <w:szCs w:val="18"/>
                <w:rtl w:val="0"/>
              </w:rPr>
              <w:t xml:space="preserve">:</w:t>
            </w:r>
          </w:p>
          <w:p w:rsidR="00000000" w:rsidDel="00000000" w:rsidP="00000000" w:rsidRDefault="00000000" w:rsidRPr="00000000" w14:paraId="000001CD">
            <w:pPr>
              <w:numPr>
                <w:ilvl w:val="0"/>
                <w:numId w:val="11"/>
              </w:numPr>
              <w:tabs>
                <w:tab w:val="left" w:leader="none" w:pos="1276"/>
              </w:tabs>
              <w:spacing w:after="0" w:before="0" w:lineRule="auto"/>
              <w:ind w:left="720" w:hanging="360"/>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Prepare a </w:t>
            </w:r>
            <w:r w:rsidDel="00000000" w:rsidR="00000000" w:rsidRPr="00000000">
              <w:rPr>
                <w:b w:val="1"/>
                <w:bCs w:val="1"/>
                <w:sz w:val="18"/>
                <w:szCs w:val="18"/>
                <w:rtl w:val="0"/>
              </w:rPr>
              <w:t xml:space="preserve">polished translation of Word 26</w:t>
            </w:r>
            <w:r w:rsidDel="00000000" w:rsidR="00000000" w:rsidRPr="00000000">
              <w:rPr>
                <w:sz w:val="18"/>
                <w:szCs w:val="18"/>
                <w:rtl w:val="0"/>
              </w:rPr>
              <w:t xml:space="preserve"> (2–3 pages). Highlight at least </w:t>
            </w:r>
            <w:r w:rsidDel="00000000" w:rsidR="00000000" w:rsidRPr="00000000">
              <w:rPr>
                <w:b w:val="1"/>
                <w:bCs w:val="1"/>
                <w:sz w:val="18"/>
                <w:szCs w:val="18"/>
                <w:rtl w:val="0"/>
              </w:rPr>
              <w:t xml:space="preserve">3 rhetorical devices</w:t>
            </w:r>
            <w:r w:rsidDel="00000000" w:rsidR="00000000" w:rsidRPr="00000000">
              <w:rPr>
                <w:sz w:val="18"/>
                <w:szCs w:val="18"/>
                <w:rtl w:val="0"/>
              </w:rPr>
              <w:t xml:space="preserve"> (e.g., repetition, contrast, rhythm) and analyze how you attempted to reproduce or adapt them in English (400 words).</w:t>
            </w:r>
            <w:r w:rsidDel="00000000" w:rsidR="00000000" w:rsidRPr="00000000">
              <w:rPr>
                <w:rtl w:val="0"/>
              </w:rPr>
            </w:r>
          </w:p>
        </w:tc>
        <w:tc>
          <w:tcPr>
            <w:shd w:fill="auto" w:val="clear"/>
          </w:tcPr>
          <w:p w:rsidR="00000000" w:rsidDel="00000000" w:rsidP="00000000" w:rsidRDefault="00000000" w:rsidRPr="00000000" w14:paraId="000001CE">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CF">
            <w:pPr>
              <w:tabs>
                <w:tab w:val="left" w:leader="none" w:pos="1276"/>
              </w:tabs>
              <w:spacing w:after="0" w:before="0" w:lineRule="auto"/>
              <w:jc w:val="center"/>
              <w:rPr>
                <w:sz w:val="18"/>
                <w:szCs w:val="18"/>
              </w:rPr>
            </w:pPr>
            <w:r w:rsidDel="00000000" w:rsidR="00000000" w:rsidRPr="00000000">
              <w:rPr>
                <w:sz w:val="18"/>
                <w:szCs w:val="18"/>
                <w:rtl w:val="0"/>
              </w:rPr>
              <w:t xml:space="preserve">17</w:t>
            </w:r>
          </w:p>
        </w:tc>
        <w:tc>
          <w:tcPr>
            <w:shd w:fill="auto" w:val="clear"/>
          </w:tcPr>
          <w:p w:rsidR="00000000" w:rsidDel="00000000" w:rsidP="00000000" w:rsidRDefault="00000000" w:rsidRPr="00000000" w14:paraId="000001D0">
            <w:pPr>
              <w:tabs>
                <w:tab w:val="left" w:leader="none" w:pos="1276"/>
              </w:tabs>
              <w:spacing w:after="0" w:before="0" w:lineRule="auto"/>
              <w:jc w:val="center"/>
              <w:rPr>
                <w:sz w:val="18"/>
                <w:szCs w:val="18"/>
              </w:rPr>
            </w:pPr>
            <w:r w:rsidDel="00000000" w:rsidR="00000000" w:rsidRPr="00000000">
              <w:rPr>
                <w:rtl w:val="0"/>
              </w:rPr>
            </w:r>
          </w:p>
        </w:tc>
      </w:tr>
      <w:tr>
        <w:trPr>
          <w:cantSplit w:val="0"/>
          <w:trHeight w:val="1088" w:hRule="atLeast"/>
          <w:tblHeader w:val="0"/>
        </w:trPr>
        <w:tc>
          <w:tcPr>
            <w:shd w:fill="auto" w:val="clear"/>
          </w:tcPr>
          <w:p w:rsidR="00000000" w:rsidDel="00000000" w:rsidP="00000000" w:rsidRDefault="00000000" w:rsidRPr="00000000" w14:paraId="000001D1">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6</w:t>
            </w:r>
          </w:p>
        </w:tc>
        <w:tc>
          <w:tcPr>
            <w:shd w:fill="auto" w:val="clear"/>
          </w:tcPr>
          <w:p w:rsidR="00000000" w:rsidDel="00000000" w:rsidP="00000000" w:rsidRDefault="00000000" w:rsidRPr="00000000" w14:paraId="000001D2">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6 (Words 29, 30)</w:t>
            </w:r>
          </w:p>
          <w:p w:rsidR="00000000" w:rsidDel="00000000" w:rsidP="00000000" w:rsidRDefault="00000000" w:rsidRPr="00000000" w14:paraId="000001D3">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Translating didactic tone.</w:t>
            </w:r>
          </w:p>
          <w:p w:rsidR="00000000" w:rsidDel="00000000" w:rsidP="00000000" w:rsidRDefault="00000000" w:rsidRPr="00000000" w14:paraId="000001D4">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29–30 function as moral lessons. Students experiment with stylistic variation: literal vs. adapted translation.</w:t>
            </w:r>
          </w:p>
          <w:p w:rsidR="00000000" w:rsidDel="00000000" w:rsidP="00000000" w:rsidRDefault="00000000" w:rsidRPr="00000000" w14:paraId="000001D5">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Prepare two versions of one paragraph (literal/adaptive) and compare effects.</w:t>
            </w:r>
          </w:p>
        </w:tc>
        <w:tc>
          <w:tcPr>
            <w:shd w:fill="auto" w:val="clear"/>
          </w:tcPr>
          <w:p w:rsidR="00000000" w:rsidDel="00000000" w:rsidP="00000000" w:rsidRDefault="00000000" w:rsidRPr="00000000" w14:paraId="000001D6">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D7">
            <w:pPr>
              <w:tabs>
                <w:tab w:val="left" w:leader="none" w:pos="1276"/>
              </w:tabs>
              <w:spacing w:after="0" w:before="0" w:lineRule="auto"/>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D8">
            <w:pPr>
              <w:tabs>
                <w:tab w:val="left" w:leader="none" w:pos="1276"/>
              </w:tabs>
              <w:spacing w:after="0" w:before="0" w:lineRule="auto"/>
              <w:jc w:val="center"/>
              <w:rPr>
                <w:sz w:val="18"/>
                <w:szCs w:val="18"/>
              </w:rPr>
            </w:pPr>
            <w:r w:rsidDel="00000000" w:rsidR="00000000" w:rsidRPr="00000000">
              <w:rPr>
                <w:rtl w:val="0"/>
              </w:rPr>
            </w:r>
          </w:p>
        </w:tc>
      </w:tr>
      <w:tr>
        <w:trPr>
          <w:cantSplit w:val="0"/>
          <w:trHeight w:val="494" w:hRule="atLeast"/>
          <w:tblHeader w:val="0"/>
        </w:trPr>
        <w:tc>
          <w:tcPr>
            <w:shd w:fill="auto" w:val="clear"/>
          </w:tcPr>
          <w:p w:rsidR="00000000" w:rsidDel="00000000" w:rsidP="00000000" w:rsidRDefault="00000000" w:rsidRPr="00000000" w14:paraId="000001D9">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DA">
            <w:pPr>
              <w:numPr>
                <w:ilvl w:val="0"/>
                <w:numId w:val="15"/>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3</w:t>
            </w:r>
            <w:r w:rsidDel="00000000" w:rsidR="00000000" w:rsidRPr="00000000">
              <w:rPr>
                <w:sz w:val="18"/>
                <w:szCs w:val="18"/>
                <w:rtl w:val="0"/>
              </w:rPr>
              <w:t xml:space="preserve">:</w:t>
            </w:r>
          </w:p>
          <w:p w:rsidR="00000000" w:rsidDel="00000000" w:rsidP="00000000" w:rsidRDefault="00000000" w:rsidRPr="00000000" w14:paraId="000001DB">
            <w:pPr>
              <w:numPr>
                <w:ilvl w:val="0"/>
                <w:numId w:val="15"/>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a </w:t>
            </w:r>
            <w:r w:rsidDel="00000000" w:rsidR="00000000" w:rsidRPr="00000000">
              <w:rPr>
                <w:b w:val="1"/>
                <w:bCs w:val="1"/>
                <w:sz w:val="18"/>
                <w:szCs w:val="18"/>
                <w:rtl w:val="0"/>
              </w:rPr>
              <w:t xml:space="preserve">short section of Word 30</w:t>
            </w:r>
            <w:r w:rsidDel="00000000" w:rsidR="00000000" w:rsidRPr="00000000">
              <w:rPr>
                <w:sz w:val="18"/>
                <w:szCs w:val="18"/>
                <w:rtl w:val="0"/>
              </w:rPr>
              <w:t xml:space="preserve"> twice:</w:t>
            </w:r>
          </w:p>
          <w:p w:rsidR="00000000" w:rsidDel="00000000" w:rsidP="00000000" w:rsidRDefault="00000000" w:rsidRPr="00000000" w14:paraId="000001DC">
            <w:pPr>
              <w:numPr>
                <w:ilvl w:val="0"/>
                <w:numId w:val="10"/>
              </w:numPr>
              <w:tabs>
                <w:tab w:val="left" w:leader="none" w:pos="1276"/>
              </w:tabs>
              <w:spacing w:after="0" w:before="0" w:lineRule="auto"/>
              <w:ind w:left="720" w:hanging="360"/>
              <w:rPr>
                <w:sz w:val="18"/>
                <w:szCs w:val="18"/>
              </w:rPr>
            </w:pPr>
            <w:r w:rsidDel="00000000" w:rsidR="00000000" w:rsidRPr="00000000">
              <w:rPr>
                <w:sz w:val="18"/>
                <w:szCs w:val="18"/>
                <w:rtl w:val="0"/>
              </w:rPr>
              <w:t xml:space="preserve">Version A: literal translation</w:t>
            </w:r>
          </w:p>
          <w:p w:rsidR="00000000" w:rsidDel="00000000" w:rsidP="00000000" w:rsidRDefault="00000000" w:rsidRPr="00000000" w14:paraId="000001DD">
            <w:pPr>
              <w:numPr>
                <w:ilvl w:val="0"/>
                <w:numId w:val="10"/>
              </w:numPr>
              <w:tabs>
                <w:tab w:val="left" w:leader="none" w:pos="1276"/>
              </w:tabs>
              <w:spacing w:after="0" w:before="0" w:lineRule="auto"/>
              <w:ind w:left="720" w:hanging="360"/>
              <w:rPr>
                <w:sz w:val="18"/>
                <w:szCs w:val="18"/>
              </w:rPr>
            </w:pPr>
            <w:r w:rsidDel="00000000" w:rsidR="00000000" w:rsidRPr="00000000">
              <w:rPr>
                <w:sz w:val="18"/>
                <w:szCs w:val="18"/>
                <w:rtl w:val="0"/>
              </w:rPr>
              <w:t xml:space="preserve">Version B: adaptive translation (aimed at a modern English-speaking audience)</w:t>
              <w:br w:type="textWrapping"/>
              <w:t xml:space="preserve"> Write a short note (150 words) explaining differences in effect.</w:t>
            </w:r>
          </w:p>
        </w:tc>
        <w:tc>
          <w:tcPr>
            <w:shd w:fill="auto" w:val="clear"/>
          </w:tcPr>
          <w:p w:rsidR="00000000" w:rsidDel="00000000" w:rsidP="00000000" w:rsidRDefault="00000000" w:rsidRPr="00000000" w14:paraId="000001DE">
            <w:pPr>
              <w:tabs>
                <w:tab w:val="left" w:leader="none" w:pos="1276"/>
              </w:tabs>
              <w:spacing w:after="0" w:before="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DF">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E0">
            <w:pPr>
              <w:tabs>
                <w:tab w:val="left" w:leader="none" w:pos="1276"/>
              </w:tabs>
              <w:spacing w:after="0" w:before="0" w:lineRule="auto"/>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1E1">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7</w:t>
            </w:r>
          </w:p>
        </w:tc>
        <w:tc>
          <w:tcPr>
            <w:shd w:fill="auto" w:val="clear"/>
          </w:tcPr>
          <w:p w:rsidR="00000000" w:rsidDel="00000000" w:rsidP="00000000" w:rsidRDefault="00000000" w:rsidRPr="00000000" w14:paraId="000001E2">
            <w:pPr>
              <w:tabs>
                <w:tab w:val="left" w:leader="none" w:pos="1276"/>
              </w:tabs>
              <w:rPr>
                <w:b w:val="1"/>
                <w:bCs w:val="1"/>
                <w:sz w:val="18"/>
                <w:szCs w:val="18"/>
              </w:rPr>
            </w:pPr>
            <w:r w:rsidDel="00000000" w:rsidR="00000000" w:rsidRPr="00000000">
              <w:rPr>
                <w:b w:val="1"/>
                <w:bCs w:val="1"/>
                <w:sz w:val="18"/>
                <w:szCs w:val="18"/>
                <w:rtl w:val="0"/>
              </w:rPr>
              <w:t xml:space="preserve">Week 7 (Words 31, 32, 33)</w:t>
            </w:r>
          </w:p>
          <w:p w:rsidR="00000000" w:rsidDel="00000000" w:rsidP="00000000" w:rsidRDefault="00000000" w:rsidRPr="00000000" w14:paraId="000001E3">
            <w:pPr>
              <w:tabs>
                <w:tab w:val="left" w:leader="none" w:pos="1276"/>
              </w:tabs>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Knowledge and education in translation.</w:t>
            </w:r>
          </w:p>
          <w:p w:rsidR="00000000" w:rsidDel="00000000" w:rsidP="00000000" w:rsidRDefault="00000000" w:rsidRPr="00000000" w14:paraId="000001E4">
            <w:pPr>
              <w:tabs>
                <w:tab w:val="left" w:leader="none" w:pos="1276"/>
              </w:tabs>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31–33 discuss learning and wisdom. Students work on academic vocabulary and metaphorical expressions.</w:t>
            </w:r>
          </w:p>
          <w:p w:rsidR="00000000" w:rsidDel="00000000" w:rsidP="00000000" w:rsidRDefault="00000000" w:rsidRPr="00000000" w14:paraId="000001E5">
            <w:pPr>
              <w:tabs>
                <w:tab w:val="left" w:leader="none" w:pos="1276"/>
              </w:tabs>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Word 31; list 3 metaphors and explain translation strategies.</w:t>
            </w:r>
            <w:r w:rsidDel="00000000" w:rsidR="00000000" w:rsidRPr="00000000">
              <w:rPr>
                <w:rtl w:val="0"/>
              </w:rPr>
            </w:r>
          </w:p>
        </w:tc>
        <w:tc>
          <w:tcPr>
            <w:shd w:fill="auto" w:val="clear"/>
          </w:tcPr>
          <w:p w:rsidR="00000000" w:rsidDel="00000000" w:rsidP="00000000" w:rsidRDefault="00000000" w:rsidRPr="00000000" w14:paraId="000001E6">
            <w:pPr>
              <w:tabs>
                <w:tab w:val="left" w:leader="none" w:pos="1276"/>
              </w:tabs>
              <w:rPr>
                <w:sz w:val="18"/>
                <w:szCs w:val="18"/>
              </w:rPr>
            </w:pPr>
            <w:r w:rsidDel="00000000" w:rsidR="00000000" w:rsidRPr="00000000">
              <w:rPr>
                <w:sz w:val="18"/>
                <w:szCs w:val="18"/>
                <w:rtl w:val="0"/>
              </w:rPr>
              <w:t xml:space="preserve">      3</w:t>
            </w:r>
          </w:p>
        </w:tc>
        <w:tc>
          <w:tcPr>
            <w:shd w:fill="auto" w:val="clear"/>
          </w:tcPr>
          <w:p w:rsidR="00000000" w:rsidDel="00000000" w:rsidP="00000000" w:rsidRDefault="00000000" w:rsidRPr="00000000" w14:paraId="000001E7">
            <w:pPr>
              <w:tabs>
                <w:tab w:val="left" w:leader="none" w:pos="1276"/>
              </w:tabs>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1E8">
            <w:pPr>
              <w:tabs>
                <w:tab w:val="left" w:leader="none" w:pos="1276"/>
              </w:tabs>
              <w:spacing w:after="0" w:before="0" w:lineRule="auto"/>
              <w:jc w:val="center"/>
              <w:rPr>
                <w:sz w:val="18"/>
                <w:szCs w:val="18"/>
              </w:rPr>
            </w:pPr>
            <w:r w:rsidDel="00000000" w:rsidR="00000000" w:rsidRPr="00000000">
              <w:rPr>
                <w:rtl w:val="0"/>
              </w:rPr>
            </w:r>
          </w:p>
        </w:tc>
      </w:tr>
      <w:tr>
        <w:trPr>
          <w:cantSplit w:val="0"/>
          <w:trHeight w:val="998" w:hRule="atLeast"/>
          <w:tblHeader w:val="0"/>
        </w:trPr>
        <w:tc>
          <w:tcPr>
            <w:shd w:fill="auto" w:val="clear"/>
          </w:tcPr>
          <w:p w:rsidR="00000000" w:rsidDel="00000000" w:rsidP="00000000" w:rsidRDefault="00000000" w:rsidRPr="00000000" w14:paraId="000001E9">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8</w:t>
            </w:r>
          </w:p>
        </w:tc>
        <w:tc>
          <w:tcPr>
            <w:shd w:fill="auto" w:val="clear"/>
          </w:tcPr>
          <w:p w:rsidR="00000000" w:rsidDel="00000000" w:rsidP="00000000" w:rsidRDefault="00000000" w:rsidRPr="00000000" w14:paraId="000001EA">
            <w:pPr>
              <w:tabs>
                <w:tab w:val="left" w:leader="none" w:pos="1276"/>
              </w:tabs>
              <w:rPr>
                <w:b w:val="1"/>
                <w:bCs w:val="1"/>
                <w:sz w:val="18"/>
                <w:szCs w:val="18"/>
              </w:rPr>
            </w:pPr>
            <w:r w:rsidDel="00000000" w:rsidR="00000000" w:rsidRPr="00000000">
              <w:rPr>
                <w:b w:val="1"/>
                <w:bCs w:val="1"/>
                <w:sz w:val="18"/>
                <w:szCs w:val="18"/>
                <w:rtl w:val="0"/>
              </w:rPr>
              <w:t xml:space="preserve">Week 8 – Midterm 1 (Words 16–33)</w:t>
            </w:r>
          </w:p>
          <w:p w:rsidR="00000000" w:rsidDel="00000000" w:rsidP="00000000" w:rsidRDefault="00000000" w:rsidRPr="00000000" w14:paraId="000001EB">
            <w:pPr>
              <w:tabs>
                <w:tab w:val="left" w:leader="none" w:pos="1276"/>
              </w:tabs>
              <w:rPr>
                <w:sz w:val="18"/>
                <w:szCs w:val="18"/>
              </w:rPr>
            </w:pPr>
            <w:r w:rsidDel="00000000" w:rsidR="00000000" w:rsidRPr="00000000">
              <w:rPr>
                <w:i w:val="1"/>
                <w:iCs w:val="1"/>
                <w:sz w:val="18"/>
                <w:szCs w:val="18"/>
                <w:rtl w:val="0"/>
              </w:rPr>
              <w:t xml:space="preserve">Format:</w:t>
            </w:r>
            <w:r w:rsidDel="00000000" w:rsidR="00000000" w:rsidRPr="00000000">
              <w:rPr>
                <w:sz w:val="18"/>
                <w:szCs w:val="18"/>
                <w:rtl w:val="0"/>
              </w:rPr>
              <w:t xml:space="preserve"> Written + oral defense.</w:t>
            </w:r>
          </w:p>
          <w:p w:rsidR="00000000" w:rsidDel="00000000" w:rsidP="00000000" w:rsidRDefault="00000000" w:rsidRPr="00000000" w14:paraId="000001EC">
            <w:pPr>
              <w:tabs>
                <w:tab w:val="left" w:leader="none" w:pos="1276"/>
              </w:tabs>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Submit a </w:t>
            </w:r>
            <w:r w:rsidDel="00000000" w:rsidR="00000000" w:rsidRPr="00000000">
              <w:rPr>
                <w:b w:val="1"/>
                <w:bCs w:val="1"/>
                <w:sz w:val="18"/>
                <w:szCs w:val="18"/>
                <w:rtl w:val="0"/>
              </w:rPr>
              <w:t xml:space="preserve">translation portfolio (6–8 pages)</w:t>
            </w:r>
            <w:r w:rsidDel="00000000" w:rsidR="00000000" w:rsidRPr="00000000">
              <w:rPr>
                <w:sz w:val="18"/>
                <w:szCs w:val="18"/>
                <w:rtl w:val="0"/>
              </w:rPr>
              <w:t xml:space="preserve"> of selected passages from Words 16–30 with annotations. Oral defense: explain one translation choice.</w:t>
            </w:r>
            <w:r w:rsidDel="00000000" w:rsidR="00000000" w:rsidRPr="00000000">
              <w:rPr>
                <w:rtl w:val="0"/>
              </w:rPr>
            </w:r>
          </w:p>
        </w:tc>
        <w:tc>
          <w:tcPr>
            <w:shd w:fill="auto" w:val="clear"/>
          </w:tcPr>
          <w:p w:rsidR="00000000" w:rsidDel="00000000" w:rsidP="00000000" w:rsidRDefault="00000000" w:rsidRPr="00000000" w14:paraId="000001ED">
            <w:pPr>
              <w:tabs>
                <w:tab w:val="left" w:leader="none" w:pos="1276"/>
              </w:tabs>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1EE">
            <w:pPr>
              <w:tabs>
                <w:tab w:val="left" w:leader="none" w:pos="1276"/>
              </w:tabs>
              <w:jc w:val="center"/>
              <w:rPr>
                <w:sz w:val="18"/>
                <w:szCs w:val="18"/>
              </w:rPr>
            </w:pPr>
            <w:r w:rsidDel="00000000" w:rsidR="00000000" w:rsidRPr="00000000">
              <w:rPr>
                <w:sz w:val="18"/>
                <w:szCs w:val="18"/>
                <w:rtl w:val="0"/>
              </w:rPr>
              <w:t xml:space="preserve">9</w:t>
            </w:r>
          </w:p>
        </w:tc>
        <w:tc>
          <w:tcPr>
            <w:shd w:fill="auto" w:val="clear"/>
          </w:tcPr>
          <w:p w:rsidR="00000000" w:rsidDel="00000000" w:rsidP="00000000" w:rsidRDefault="00000000" w:rsidRPr="00000000" w14:paraId="000001EF">
            <w:pPr>
              <w:tabs>
                <w:tab w:val="left" w:leader="none" w:pos="1276"/>
              </w:tabs>
              <w:jc w:val="center"/>
              <w:rPr>
                <w:sz w:val="18"/>
                <w:szCs w:val="18"/>
              </w:rPr>
            </w:pPr>
            <w:r w:rsidDel="00000000" w:rsidR="00000000" w:rsidRPr="00000000">
              <w:rPr>
                <w:rtl w:val="0"/>
              </w:rPr>
            </w:r>
          </w:p>
        </w:tc>
      </w:tr>
      <w:tr>
        <w:trPr>
          <w:cantSplit w:val="0"/>
          <w:trHeight w:val="530" w:hRule="atLeast"/>
          <w:tblHeader w:val="0"/>
        </w:trPr>
        <w:tc>
          <w:tcPr>
            <w:shd w:fill="auto" w:val="clear"/>
          </w:tcPr>
          <w:p w:rsidR="00000000" w:rsidDel="00000000" w:rsidP="00000000" w:rsidRDefault="00000000" w:rsidRPr="00000000" w14:paraId="000001F0">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1F1">
            <w:pPr>
              <w:numPr>
                <w:ilvl w:val="0"/>
                <w:numId w:val="1"/>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4</w:t>
            </w:r>
            <w:r w:rsidDel="00000000" w:rsidR="00000000" w:rsidRPr="00000000">
              <w:rPr>
                <w:sz w:val="18"/>
                <w:szCs w:val="18"/>
                <w:rtl w:val="0"/>
              </w:rPr>
              <w:t xml:space="preserve">:</w:t>
            </w:r>
          </w:p>
          <w:p w:rsidR="00000000" w:rsidDel="00000000" w:rsidP="00000000" w:rsidRDefault="00000000" w:rsidRPr="00000000" w14:paraId="000001F2">
            <w:pPr>
              <w:numPr>
                <w:ilvl w:val="0"/>
                <w:numId w:val="1"/>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i w:val="1"/>
                <w:iCs w:val="1"/>
                <w:sz w:val="18"/>
                <w:szCs w:val="18"/>
                <w:rtl w:val="0"/>
              </w:rPr>
              <w:t xml:space="preserve">Task:</w:t>
            </w:r>
            <w:r w:rsidDel="00000000" w:rsidR="00000000" w:rsidRPr="00000000">
              <w:rPr>
                <w:sz w:val="18"/>
                <w:szCs w:val="18"/>
                <w:rtl w:val="0"/>
              </w:rPr>
              <w:t xml:space="preserve"> Read existing published translations (Burton or others) of </w:t>
            </w:r>
            <w:r w:rsidDel="00000000" w:rsidR="00000000" w:rsidRPr="00000000">
              <w:rPr>
                <w:b w:val="1"/>
                <w:bCs w:val="1"/>
                <w:sz w:val="18"/>
                <w:szCs w:val="18"/>
                <w:rtl w:val="0"/>
              </w:rPr>
              <w:t xml:space="preserve">Word 31</w:t>
            </w:r>
            <w:r w:rsidDel="00000000" w:rsidR="00000000" w:rsidRPr="00000000">
              <w:rPr>
                <w:sz w:val="18"/>
                <w:szCs w:val="18"/>
                <w:rtl w:val="0"/>
              </w:rPr>
              <w:t xml:space="preserve">. Compare 5–6 sentences with your own translation draft. Note where the published translation differs and why you agree/disagree with the choice.</w:t>
            </w:r>
          </w:p>
        </w:tc>
        <w:tc>
          <w:tcPr>
            <w:shd w:fill="auto" w:val="clear"/>
          </w:tcPr>
          <w:p w:rsidR="00000000" w:rsidDel="00000000" w:rsidP="00000000" w:rsidRDefault="00000000" w:rsidRPr="00000000" w14:paraId="000001F3">
            <w:pPr>
              <w:tabs>
                <w:tab w:val="left" w:leader="none" w:pos="1276"/>
              </w:tabs>
              <w:spacing w:after="0" w:before="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F4">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1F5">
            <w:pPr>
              <w:tabs>
                <w:tab w:val="left" w:leader="none" w:pos="1276"/>
              </w:tabs>
              <w:spacing w:after="0" w:before="0" w:lineRule="auto"/>
              <w:jc w:val="center"/>
              <w:rPr>
                <w:sz w:val="18"/>
                <w:szCs w:val="18"/>
              </w:rPr>
            </w:pPr>
            <w:r w:rsidDel="00000000" w:rsidR="00000000" w:rsidRPr="00000000">
              <w:rPr>
                <w:rtl w:val="0"/>
              </w:rPr>
            </w:r>
          </w:p>
        </w:tc>
      </w:tr>
      <w:tr>
        <w:trPr>
          <w:cantSplit w:val="0"/>
          <w:trHeight w:val="300" w:hRule="atLeast"/>
          <w:tblHeader w:val="0"/>
        </w:trPr>
        <w:tc>
          <w:tcPr>
            <w:gridSpan w:val="4"/>
            <w:shd w:fill="auto" w:val="clear"/>
          </w:tcPr>
          <w:p w:rsidR="00000000" w:rsidDel="00000000" w:rsidP="00000000" w:rsidRDefault="00000000" w:rsidRPr="00000000" w14:paraId="000001F6">
            <w:pPr>
              <w:tabs>
                <w:tab w:val="left" w:leader="none" w:pos="1276"/>
              </w:tabs>
              <w:rPr>
                <w:b w:val="1"/>
                <w:bCs w:val="1"/>
                <w:sz w:val="18"/>
                <w:szCs w:val="18"/>
              </w:rPr>
            </w:pPr>
            <w:r w:rsidDel="00000000" w:rsidR="00000000" w:rsidRPr="00000000">
              <w:rPr>
                <w:b w:val="1"/>
                <w:bCs w:val="1"/>
                <w:sz w:val="18"/>
                <w:szCs w:val="18"/>
                <w:rtl w:val="0"/>
              </w:rPr>
              <w:t xml:space="preserve">Midterm control 1</w:t>
            </w:r>
          </w:p>
        </w:tc>
        <w:tc>
          <w:tcPr>
            <w:shd w:fill="auto" w:val="clear"/>
          </w:tcPr>
          <w:p w:rsidR="00000000" w:rsidDel="00000000" w:rsidP="00000000" w:rsidRDefault="00000000" w:rsidRPr="00000000" w14:paraId="000001FA">
            <w:pPr>
              <w:tabs>
                <w:tab w:val="left" w:leader="none" w:pos="1276"/>
              </w:tabs>
              <w:jc w:val="center"/>
              <w:rPr>
                <w:b w:val="1"/>
                <w:bCs w:val="1"/>
                <w:sz w:val="18"/>
                <w:szCs w:val="18"/>
              </w:rPr>
            </w:pPr>
            <w:r w:rsidDel="00000000" w:rsidR="00000000" w:rsidRPr="00000000">
              <w:rPr>
                <w:b w:val="1"/>
                <w:bCs w:val="1"/>
                <w:sz w:val="18"/>
                <w:szCs w:val="18"/>
                <w:rtl w:val="0"/>
              </w:rPr>
              <w:t xml:space="preserve">100</w:t>
            </w:r>
          </w:p>
        </w:tc>
      </w:tr>
      <w:tr>
        <w:trPr>
          <w:cantSplit w:val="0"/>
          <w:trHeight w:val="530" w:hRule="atLeast"/>
          <w:tblHeader w:val="0"/>
        </w:trPr>
        <w:tc>
          <w:tcPr>
            <w:shd w:fill="auto" w:val="clear"/>
          </w:tcPr>
          <w:p w:rsidR="00000000" w:rsidDel="00000000" w:rsidP="00000000" w:rsidRDefault="00000000" w:rsidRPr="00000000" w14:paraId="000001FB">
            <w:pPr>
              <w:tabs>
                <w:tab w:val="left" w:leader="none" w:pos="1276"/>
              </w:tabs>
              <w:rPr>
                <w:b w:val="1"/>
                <w:bCs w:val="1"/>
                <w:sz w:val="18"/>
                <w:szCs w:val="18"/>
              </w:rPr>
            </w:pPr>
            <w:r w:rsidDel="00000000" w:rsidR="00000000" w:rsidRPr="00000000">
              <w:rPr>
                <w:rtl w:val="0"/>
              </w:rPr>
            </w:r>
          </w:p>
        </w:tc>
        <w:tc>
          <w:tcPr>
            <w:vMerge w:val="restart"/>
            <w:shd w:fill="auto" w:val="clear"/>
          </w:tcPr>
          <w:p w:rsidR="00000000" w:rsidDel="00000000" w:rsidP="00000000" w:rsidRDefault="00000000" w:rsidRPr="00000000" w14:paraId="000001FC">
            <w:pPr>
              <w:tabs>
                <w:tab w:val="left" w:leader="none" w:pos="1276"/>
              </w:tabs>
              <w:rPr>
                <w:b w:val="1"/>
                <w:bCs w:val="1"/>
                <w:sz w:val="18"/>
                <w:szCs w:val="18"/>
              </w:rPr>
            </w:pPr>
            <w:r w:rsidDel="00000000" w:rsidR="00000000" w:rsidRPr="00000000">
              <w:rPr>
                <w:b w:val="1"/>
                <w:bCs w:val="1"/>
                <w:sz w:val="18"/>
                <w:szCs w:val="18"/>
                <w:rtl w:val="0"/>
              </w:rPr>
              <w:t xml:space="preserve">Week 9 (Words 34, 35)</w:t>
            </w:r>
          </w:p>
          <w:p w:rsidR="00000000" w:rsidDel="00000000" w:rsidP="00000000" w:rsidRDefault="00000000" w:rsidRPr="00000000" w14:paraId="000001FD">
            <w:pPr>
              <w:tabs>
                <w:tab w:val="left" w:leader="none" w:pos="1276"/>
              </w:tabs>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Socio-political critique.</w:t>
            </w:r>
          </w:p>
          <w:p w:rsidR="00000000" w:rsidDel="00000000" w:rsidP="00000000" w:rsidRDefault="00000000" w:rsidRPr="00000000" w14:paraId="000001FE">
            <w:pPr>
              <w:tabs>
                <w:tab w:val="left" w:leader="none" w:pos="1276"/>
              </w:tabs>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34–35 focus on social organization. Students examine political terminology in Kazakh and English.</w:t>
            </w:r>
          </w:p>
          <w:p w:rsidR="00000000" w:rsidDel="00000000" w:rsidP="00000000" w:rsidRDefault="00000000" w:rsidRPr="00000000" w14:paraId="000001FF">
            <w:pPr>
              <w:tabs>
                <w:tab w:val="left" w:leader="none" w:pos="1276"/>
              </w:tabs>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a passage from Word 35; annotate 5 socio-political terms.</w:t>
            </w:r>
          </w:p>
        </w:tc>
        <w:tc>
          <w:tcPr>
            <w:vMerge w:val="restart"/>
            <w:shd w:fill="auto" w:val="clear"/>
          </w:tcPr>
          <w:p w:rsidR="00000000" w:rsidDel="00000000" w:rsidP="00000000" w:rsidRDefault="00000000" w:rsidRPr="00000000" w14:paraId="00000200">
            <w:pPr>
              <w:tabs>
                <w:tab w:val="left" w:leader="none" w:pos="1276"/>
              </w:tabs>
              <w:jc w:val="center"/>
              <w:rPr>
                <w:sz w:val="18"/>
                <w:szCs w:val="18"/>
              </w:rPr>
            </w:pPr>
            <w:r w:rsidDel="00000000" w:rsidR="00000000" w:rsidRPr="00000000">
              <w:rPr>
                <w:sz w:val="18"/>
                <w:szCs w:val="18"/>
                <w:rtl w:val="0"/>
              </w:rPr>
              <w:t xml:space="preserve">3</w:t>
            </w:r>
          </w:p>
        </w:tc>
        <w:tc>
          <w:tcPr>
            <w:vMerge w:val="restart"/>
            <w:shd w:fill="auto" w:val="clear"/>
          </w:tcPr>
          <w:p w:rsidR="00000000" w:rsidDel="00000000" w:rsidP="00000000" w:rsidRDefault="00000000" w:rsidRPr="00000000" w14:paraId="00000201">
            <w:pPr>
              <w:tabs>
                <w:tab w:val="left" w:leader="none" w:pos="1276"/>
              </w:tabs>
              <w:jc w:val="center"/>
              <w:rPr>
                <w:sz w:val="18"/>
                <w:szCs w:val="18"/>
              </w:rPr>
            </w:pPr>
            <w:r w:rsidDel="00000000" w:rsidR="00000000" w:rsidRPr="00000000">
              <w:rPr>
                <w:sz w:val="18"/>
                <w:szCs w:val="18"/>
                <w:rtl w:val="0"/>
              </w:rPr>
              <w:t xml:space="preserve">20</w:t>
            </w:r>
          </w:p>
        </w:tc>
        <w:tc>
          <w:tcPr>
            <w:vMerge w:val="restart"/>
            <w:shd w:fill="auto" w:val="clear"/>
          </w:tcPr>
          <w:p w:rsidR="00000000" w:rsidDel="00000000" w:rsidP="00000000" w:rsidRDefault="00000000" w:rsidRPr="00000000" w14:paraId="00000202">
            <w:pPr>
              <w:tabs>
                <w:tab w:val="left" w:leader="none" w:pos="1276"/>
              </w:tabs>
              <w:spacing w:after="0" w:before="0" w:line="240" w:lineRule="auto"/>
              <w:ind w:left="0" w:firstLine="0"/>
              <w:jc w:val="center"/>
              <w:rPr>
                <w:b w:val="1"/>
                <w:bCs w:val="1"/>
                <w:sz w:val="18"/>
                <w:szCs w:val="18"/>
              </w:rPr>
            </w:pPr>
            <w:r w:rsidDel="00000000" w:rsidR="00000000" w:rsidRPr="00000000">
              <w:rPr>
                <w:rtl w:val="0"/>
              </w:rPr>
            </w:r>
          </w:p>
        </w:tc>
      </w:tr>
      <w:tr>
        <w:trPr>
          <w:cantSplit w:val="0"/>
          <w:trHeight w:val="735" w:hRule="atLeast"/>
          <w:tblHeader w:val="0"/>
        </w:trPr>
        <w:tc>
          <w:tcPr>
            <w:tcBorders>
              <w:top w:color="000000" w:space="0" w:sz="0" w:val="nil"/>
            </w:tcBorders>
            <w:shd w:fill="auto" w:val="clear"/>
          </w:tcPr>
          <w:p w:rsidR="00000000" w:rsidDel="00000000" w:rsidP="00000000" w:rsidRDefault="00000000" w:rsidRPr="00000000" w14:paraId="00000203">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9</w:t>
            </w:r>
          </w:p>
        </w:tc>
        <w:tc>
          <w:tcPr>
            <w:vMerge w:val="continue"/>
            <w:shd w:fill="auto" w:val="clear"/>
          </w:tcPr>
          <w:p w:rsidR="00000000" w:rsidDel="00000000" w:rsidP="00000000" w:rsidRDefault="00000000" w:rsidRPr="00000000" w14:paraId="00000204">
            <w:pPr>
              <w:tabs>
                <w:tab w:val="left" w:leader="none" w:pos="1276"/>
              </w:tabs>
              <w:spacing w:after="0" w:before="0" w:line="240" w:lineRule="auto"/>
              <w:ind w:left="0" w:firstLine="0"/>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5">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6">
            <w:pPr>
              <w:tabs>
                <w:tab w:val="left" w:leader="none" w:pos="1276"/>
              </w:tabs>
              <w:spacing w:after="0" w:before="0" w:line="240" w:lineRule="auto"/>
              <w:ind w:left="0" w:firstLine="0"/>
              <w:jc w:val="center"/>
              <w:rPr>
                <w:sz w:val="18"/>
                <w:szCs w:val="18"/>
              </w:rPr>
            </w:pPr>
            <w:r w:rsidDel="00000000" w:rsidR="00000000" w:rsidRPr="00000000">
              <w:rPr>
                <w:rtl w:val="0"/>
              </w:rPr>
            </w:r>
          </w:p>
        </w:tc>
        <w:tc>
          <w:tcPr>
            <w:vMerge w:val="continue"/>
            <w:shd w:fill="auto" w:val="clear"/>
          </w:tcPr>
          <w:p w:rsidR="00000000" w:rsidDel="00000000" w:rsidP="00000000" w:rsidRDefault="00000000" w:rsidRPr="00000000" w14:paraId="00000207">
            <w:pPr>
              <w:tabs>
                <w:tab w:val="left" w:leader="none" w:pos="1276"/>
              </w:tabs>
              <w:spacing w:after="0" w:before="0" w:line="240" w:lineRule="auto"/>
              <w:ind w:left="0" w:firstLine="0"/>
              <w:jc w:val="center"/>
              <w:rPr>
                <w:sz w:val="18"/>
                <w:szCs w:val="18"/>
              </w:rPr>
            </w:pPr>
            <w:r w:rsidDel="00000000" w:rsidR="00000000" w:rsidRPr="00000000">
              <w:rPr>
                <w:rtl w:val="0"/>
              </w:rPr>
            </w:r>
          </w:p>
        </w:tc>
      </w:tr>
      <w:tr>
        <w:trPr>
          <w:cantSplit w:val="0"/>
          <w:trHeight w:val="620" w:hRule="atLeast"/>
          <w:tblHeader w:val="0"/>
        </w:trPr>
        <w:tc>
          <w:tcPr>
            <w:tcBorders>
              <w:top w:color="000000" w:space="0" w:sz="0" w:val="nil"/>
            </w:tcBorders>
            <w:shd w:fill="auto" w:val="clear"/>
          </w:tcPr>
          <w:p w:rsidR="00000000" w:rsidDel="00000000" w:rsidP="00000000" w:rsidRDefault="00000000" w:rsidRPr="00000000" w14:paraId="00000208">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09">
            <w:pPr>
              <w:tabs>
                <w:tab w:val="left" w:leader="none" w:pos="1276"/>
              </w:tabs>
              <w:spacing w:after="0" w:before="0" w:lineRule="auto"/>
              <w:jc w:val="both"/>
              <w:rPr>
                <w:b w:val="1"/>
                <w:bCs w:val="1"/>
                <w:sz w:val="18"/>
                <w:szCs w:val="18"/>
              </w:rPr>
            </w:pPr>
            <w:r w:rsidDel="00000000" w:rsidR="00000000" w:rsidRPr="00000000">
              <w:rPr>
                <w:b w:val="1"/>
                <w:bCs w:val="1"/>
                <w:sz w:val="18"/>
                <w:szCs w:val="18"/>
                <w:rtl w:val="0"/>
              </w:rPr>
              <w:t xml:space="preserve">IWS 3</w:t>
            </w:r>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20A">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w:t>
            </w:r>
            <w:r w:rsidDel="00000000" w:rsidR="00000000" w:rsidRPr="00000000">
              <w:rPr>
                <w:b w:val="1"/>
                <w:bCs w:val="1"/>
                <w:sz w:val="18"/>
                <w:szCs w:val="18"/>
                <w:rtl w:val="0"/>
              </w:rPr>
              <w:t xml:space="preserve">Word 35 in full</w:t>
            </w:r>
            <w:r w:rsidDel="00000000" w:rsidR="00000000" w:rsidRPr="00000000">
              <w:rPr>
                <w:sz w:val="18"/>
                <w:szCs w:val="18"/>
                <w:rtl w:val="0"/>
              </w:rPr>
              <w:t xml:space="preserve"> (2–3 pages). Write an </w:t>
            </w:r>
            <w:r w:rsidDel="00000000" w:rsidR="00000000" w:rsidRPr="00000000">
              <w:rPr>
                <w:b w:val="1"/>
                <w:bCs w:val="1"/>
                <w:sz w:val="18"/>
                <w:szCs w:val="18"/>
                <w:rtl w:val="0"/>
              </w:rPr>
              <w:t xml:space="preserve">annotated glossary (8–10 items)</w:t>
            </w:r>
            <w:r w:rsidDel="00000000" w:rsidR="00000000" w:rsidRPr="00000000">
              <w:rPr>
                <w:sz w:val="18"/>
                <w:szCs w:val="18"/>
                <w:rtl w:val="0"/>
              </w:rPr>
              <w:t xml:space="preserve"> of socio-political terms appearing in the text. For each item, provide:</w:t>
            </w:r>
          </w:p>
          <w:p w:rsidR="00000000" w:rsidDel="00000000" w:rsidP="00000000" w:rsidRDefault="00000000" w:rsidRPr="00000000" w14:paraId="0000020B">
            <w:pPr>
              <w:numPr>
                <w:ilvl w:val="0"/>
                <w:numId w:val="13"/>
              </w:numPr>
              <w:tabs>
                <w:tab w:val="left" w:leader="none" w:pos="1276"/>
              </w:tabs>
              <w:spacing w:after="0" w:before="0" w:lineRule="auto"/>
              <w:ind w:left="720" w:hanging="360"/>
              <w:rPr>
                <w:sz w:val="18"/>
                <w:szCs w:val="18"/>
              </w:rPr>
            </w:pPr>
            <w:r w:rsidDel="00000000" w:rsidR="00000000" w:rsidRPr="00000000">
              <w:rPr>
                <w:sz w:val="18"/>
                <w:szCs w:val="18"/>
                <w:rtl w:val="0"/>
              </w:rPr>
              <w:t xml:space="preserve">Original term,</w:t>
            </w:r>
          </w:p>
          <w:p w:rsidR="00000000" w:rsidDel="00000000" w:rsidP="00000000" w:rsidRDefault="00000000" w:rsidRPr="00000000" w14:paraId="0000020C">
            <w:pPr>
              <w:numPr>
                <w:ilvl w:val="0"/>
                <w:numId w:val="13"/>
              </w:numPr>
              <w:tabs>
                <w:tab w:val="left" w:leader="none" w:pos="1276"/>
              </w:tabs>
              <w:spacing w:after="0" w:before="0" w:lineRule="auto"/>
              <w:ind w:left="720" w:hanging="360"/>
              <w:rPr>
                <w:sz w:val="18"/>
                <w:szCs w:val="18"/>
              </w:rPr>
            </w:pPr>
            <w:r w:rsidDel="00000000" w:rsidR="00000000" w:rsidRPr="00000000">
              <w:rPr>
                <w:sz w:val="18"/>
                <w:szCs w:val="18"/>
                <w:rtl w:val="0"/>
              </w:rPr>
              <w:t xml:space="preserve">Your translation,</w:t>
            </w:r>
          </w:p>
          <w:p w:rsidR="00000000" w:rsidDel="00000000" w:rsidP="00000000" w:rsidRDefault="00000000" w:rsidRPr="00000000" w14:paraId="0000020D">
            <w:pPr>
              <w:numPr>
                <w:ilvl w:val="0"/>
                <w:numId w:val="13"/>
              </w:numPr>
              <w:tabs>
                <w:tab w:val="left" w:leader="none" w:pos="1276"/>
              </w:tabs>
              <w:spacing w:after="0" w:before="0" w:lineRule="auto"/>
              <w:ind w:left="720" w:hanging="360"/>
              <w:rPr>
                <w:sz w:val="18"/>
                <w:szCs w:val="18"/>
              </w:rPr>
            </w:pPr>
            <w:r w:rsidDel="00000000" w:rsidR="00000000" w:rsidRPr="00000000">
              <w:rPr>
                <w:sz w:val="18"/>
                <w:szCs w:val="18"/>
                <w:rtl w:val="0"/>
              </w:rPr>
              <w:t xml:space="preserve">Explanation of context and reasoning (1–2 sentences each).</w:t>
            </w:r>
            <w:r w:rsidDel="00000000" w:rsidR="00000000" w:rsidRPr="00000000">
              <w:rPr>
                <w:rtl w:val="0"/>
              </w:rPr>
            </w:r>
          </w:p>
        </w:tc>
        <w:tc>
          <w:tcPr>
            <w:shd w:fill="auto" w:val="clear"/>
          </w:tcPr>
          <w:p w:rsidR="00000000" w:rsidDel="00000000" w:rsidP="00000000" w:rsidRDefault="00000000" w:rsidRPr="00000000" w14:paraId="0000020E">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0F">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10">
            <w:pPr>
              <w:tabs>
                <w:tab w:val="left" w:leader="none" w:pos="1276"/>
              </w:tabs>
              <w:spacing w:after="0" w:before="0" w:lineRule="auto"/>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211">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10</w:t>
            </w:r>
          </w:p>
        </w:tc>
        <w:tc>
          <w:tcPr>
            <w:shd w:fill="auto" w:val="clear"/>
          </w:tcPr>
          <w:p w:rsidR="00000000" w:rsidDel="00000000" w:rsidP="00000000" w:rsidRDefault="00000000" w:rsidRPr="00000000" w14:paraId="00000212">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10 (Words 36, 37, 38)</w:t>
            </w:r>
          </w:p>
          <w:p w:rsidR="00000000" w:rsidDel="00000000" w:rsidP="00000000" w:rsidRDefault="00000000" w:rsidRPr="00000000" w14:paraId="00000213">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Ambiguity and layered meaning.</w:t>
            </w:r>
          </w:p>
          <w:p w:rsidR="00000000" w:rsidDel="00000000" w:rsidP="00000000" w:rsidRDefault="00000000" w:rsidRPr="00000000" w14:paraId="00000214">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36–38 explore human character. Students test strategies for ambiguous or multi-layered sentences.</w:t>
            </w:r>
          </w:p>
          <w:p w:rsidR="00000000" w:rsidDel="00000000" w:rsidP="00000000" w:rsidRDefault="00000000" w:rsidRPr="00000000" w14:paraId="00000215">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one passage in two different ways; compare which is closer to Abay’s intent.</w:t>
            </w:r>
          </w:p>
        </w:tc>
        <w:tc>
          <w:tcPr>
            <w:shd w:fill="auto" w:val="clear"/>
          </w:tcPr>
          <w:p w:rsidR="00000000" w:rsidDel="00000000" w:rsidP="00000000" w:rsidRDefault="00000000" w:rsidRPr="00000000" w14:paraId="00000216">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17">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18">
            <w:pPr>
              <w:tabs>
                <w:tab w:val="left" w:leader="none" w:pos="1276"/>
              </w:tabs>
              <w:spacing w:after="0" w:before="0" w:lineRule="auto"/>
              <w:jc w:val="center"/>
              <w:rPr>
                <w:sz w:val="18"/>
                <w:szCs w:val="18"/>
              </w:rPr>
            </w:pPr>
            <w:r w:rsidDel="00000000" w:rsidR="00000000" w:rsidRPr="00000000">
              <w:rPr>
                <w:rtl w:val="0"/>
              </w:rPr>
            </w:r>
          </w:p>
        </w:tc>
      </w:tr>
      <w:tr>
        <w:trPr>
          <w:cantSplit w:val="0"/>
          <w:trHeight w:val="1124" w:hRule="atLeast"/>
          <w:tblHeader w:val="0"/>
        </w:trPr>
        <w:tc>
          <w:tcPr>
            <w:shd w:fill="auto" w:val="clear"/>
          </w:tcPr>
          <w:p w:rsidR="00000000" w:rsidDel="00000000" w:rsidP="00000000" w:rsidRDefault="00000000" w:rsidRPr="00000000" w14:paraId="00000219">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11</w:t>
            </w:r>
          </w:p>
        </w:tc>
        <w:tc>
          <w:tcPr>
            <w:shd w:fill="auto" w:val="clear"/>
          </w:tcPr>
          <w:p w:rsidR="00000000" w:rsidDel="00000000" w:rsidP="00000000" w:rsidRDefault="00000000" w:rsidRPr="00000000" w14:paraId="0000021A">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11 (Words 39, 40)</w:t>
            </w:r>
          </w:p>
          <w:p w:rsidR="00000000" w:rsidDel="00000000" w:rsidP="00000000" w:rsidRDefault="00000000" w:rsidRPr="00000000" w14:paraId="0000021B">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Religious and moral reflection.</w:t>
            </w:r>
          </w:p>
          <w:p w:rsidR="00000000" w:rsidDel="00000000" w:rsidP="00000000" w:rsidRDefault="00000000" w:rsidRPr="00000000" w14:paraId="0000021C">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39–40 reference spiritual values. Students practice rendering implicit Islamic references without distortion.</w:t>
            </w:r>
          </w:p>
          <w:p w:rsidR="00000000" w:rsidDel="00000000" w:rsidP="00000000" w:rsidRDefault="00000000" w:rsidRPr="00000000" w14:paraId="0000021D">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Word 40; add 3 footnotes explaining religious/cultural references.</w:t>
            </w:r>
          </w:p>
        </w:tc>
        <w:tc>
          <w:tcPr>
            <w:shd w:fill="auto" w:val="clear"/>
          </w:tcPr>
          <w:p w:rsidR="00000000" w:rsidDel="00000000" w:rsidP="00000000" w:rsidRDefault="00000000" w:rsidRPr="00000000" w14:paraId="0000021E">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1F">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20">
            <w:pPr>
              <w:tabs>
                <w:tab w:val="left" w:leader="none" w:pos="1276"/>
              </w:tabs>
              <w:spacing w:after="0" w:before="0" w:lineRule="auto"/>
              <w:jc w:val="center"/>
              <w:rPr>
                <w:sz w:val="18"/>
                <w:szCs w:val="18"/>
              </w:rPr>
            </w:pPr>
            <w:r w:rsidDel="00000000" w:rsidR="00000000" w:rsidRPr="00000000">
              <w:rPr>
                <w:rtl w:val="0"/>
              </w:rPr>
            </w:r>
          </w:p>
        </w:tc>
      </w:tr>
      <w:tr>
        <w:trPr>
          <w:cantSplit w:val="0"/>
          <w:trHeight w:val="555" w:hRule="atLeast"/>
          <w:tblHeader w:val="0"/>
        </w:trPr>
        <w:tc>
          <w:tcPr>
            <w:shd w:fill="auto" w:val="clear"/>
          </w:tcPr>
          <w:p w:rsidR="00000000" w:rsidDel="00000000" w:rsidP="00000000" w:rsidRDefault="00000000" w:rsidRPr="00000000" w14:paraId="00000221">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22">
            <w:pPr>
              <w:numPr>
                <w:ilvl w:val="0"/>
                <w:numId w:val="6"/>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IWST 5</w:t>
            </w:r>
            <w:r w:rsidDel="00000000" w:rsidR="00000000" w:rsidRPr="00000000">
              <w:rPr>
                <w:sz w:val="18"/>
                <w:szCs w:val="18"/>
                <w:rtl w:val="0"/>
              </w:rPr>
              <w:t xml:space="preserve">:</w:t>
            </w:r>
          </w:p>
          <w:p w:rsidR="00000000" w:rsidDel="00000000" w:rsidP="00000000" w:rsidRDefault="00000000" w:rsidRPr="00000000" w14:paraId="00000223">
            <w:pPr>
              <w:numPr>
                <w:ilvl w:val="0"/>
                <w:numId w:val="4"/>
              </w:numPr>
              <w:tabs>
                <w:tab w:val="left" w:leader="none" w:pos="1276"/>
              </w:tabs>
              <w:spacing w:after="0" w:before="0" w:lineRule="auto"/>
              <w:ind w:left="720" w:hanging="360"/>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Select one passage from Word 40 with religious references. Provide your translation </w:t>
            </w:r>
            <w:r w:rsidDel="00000000" w:rsidR="00000000" w:rsidRPr="00000000">
              <w:rPr>
                <w:b w:val="1"/>
                <w:bCs w:val="1"/>
                <w:sz w:val="18"/>
                <w:szCs w:val="18"/>
                <w:rtl w:val="0"/>
              </w:rPr>
              <w:t xml:space="preserve">with footnotes</w:t>
            </w:r>
            <w:r w:rsidDel="00000000" w:rsidR="00000000" w:rsidRPr="00000000">
              <w:rPr>
                <w:sz w:val="18"/>
                <w:szCs w:val="18"/>
                <w:rtl w:val="0"/>
              </w:rPr>
              <w:t xml:space="preserve"> explaining at least 3 cultural/religious terms. Be prepared to discuss how much explanation should appear in-text vs. in notes.</w:t>
            </w:r>
          </w:p>
        </w:tc>
        <w:tc>
          <w:tcPr>
            <w:shd w:fill="auto" w:val="clear"/>
          </w:tcPr>
          <w:p w:rsidR="00000000" w:rsidDel="00000000" w:rsidP="00000000" w:rsidRDefault="00000000" w:rsidRPr="00000000" w14:paraId="00000224">
            <w:pPr>
              <w:tabs>
                <w:tab w:val="left" w:leader="none" w:pos="1276"/>
              </w:tabs>
              <w:spacing w:after="0" w:before="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25">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26">
            <w:pPr>
              <w:tabs>
                <w:tab w:val="left" w:leader="none" w:pos="1276"/>
              </w:tabs>
              <w:spacing w:after="0" w:before="0" w:lineRule="auto"/>
              <w:jc w:val="center"/>
              <w:rPr>
                <w:sz w:val="18"/>
                <w:szCs w:val="18"/>
              </w:rPr>
            </w:pPr>
            <w:r w:rsidDel="00000000" w:rsidR="00000000" w:rsidRPr="00000000">
              <w:rPr>
                <w:rtl w:val="0"/>
              </w:rPr>
            </w:r>
          </w:p>
        </w:tc>
      </w:tr>
      <w:tr>
        <w:trPr>
          <w:cantSplit w:val="0"/>
          <w:trHeight w:val="1097" w:hRule="atLeast"/>
          <w:tblHeader w:val="0"/>
        </w:trPr>
        <w:tc>
          <w:tcPr>
            <w:shd w:fill="auto" w:val="clear"/>
          </w:tcPr>
          <w:p w:rsidR="00000000" w:rsidDel="00000000" w:rsidP="00000000" w:rsidRDefault="00000000" w:rsidRPr="00000000" w14:paraId="00000227">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12</w:t>
            </w:r>
          </w:p>
        </w:tc>
        <w:tc>
          <w:tcPr>
            <w:shd w:fill="auto" w:val="clear"/>
          </w:tcPr>
          <w:p w:rsidR="00000000" w:rsidDel="00000000" w:rsidP="00000000" w:rsidRDefault="00000000" w:rsidRPr="00000000" w14:paraId="00000228">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12 (Words 41, 42, 43)</w:t>
            </w:r>
          </w:p>
          <w:p w:rsidR="00000000" w:rsidDel="00000000" w:rsidP="00000000" w:rsidRDefault="00000000" w:rsidRPr="00000000" w14:paraId="00000229">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Prose as didactic narrative.</w:t>
            </w:r>
          </w:p>
          <w:p w:rsidR="00000000" w:rsidDel="00000000" w:rsidP="00000000" w:rsidRDefault="00000000" w:rsidRPr="00000000" w14:paraId="0000022A">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Words 41–43 contain advice and reasoning. Focus on cohesion and logical connectors.</w:t>
            </w:r>
          </w:p>
          <w:p w:rsidR="00000000" w:rsidDel="00000000" w:rsidP="00000000" w:rsidRDefault="00000000" w:rsidRPr="00000000" w14:paraId="0000022B">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Oral mini-presentation comparing your translation of Word 42 with published versions.</w:t>
            </w:r>
          </w:p>
        </w:tc>
        <w:tc>
          <w:tcPr>
            <w:shd w:fill="auto" w:val="clear"/>
          </w:tcPr>
          <w:p w:rsidR="00000000" w:rsidDel="00000000" w:rsidP="00000000" w:rsidRDefault="00000000" w:rsidRPr="00000000" w14:paraId="0000022C">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2D">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2E">
            <w:pPr>
              <w:tabs>
                <w:tab w:val="left" w:leader="none" w:pos="1276"/>
              </w:tabs>
              <w:spacing w:after="0" w:before="0" w:lineRule="auto"/>
              <w:jc w:val="center"/>
              <w:rPr>
                <w:sz w:val="18"/>
                <w:szCs w:val="18"/>
              </w:rPr>
            </w:pPr>
            <w:r w:rsidDel="00000000" w:rsidR="00000000" w:rsidRPr="00000000">
              <w:rPr>
                <w:rtl w:val="0"/>
              </w:rPr>
            </w:r>
          </w:p>
        </w:tc>
      </w:tr>
      <w:tr>
        <w:trPr>
          <w:cantSplit w:val="0"/>
          <w:trHeight w:val="1124" w:hRule="atLeast"/>
          <w:tblHeader w:val="0"/>
        </w:trPr>
        <w:tc>
          <w:tcPr>
            <w:shd w:fill="auto" w:val="clear"/>
          </w:tcPr>
          <w:p w:rsidR="00000000" w:rsidDel="00000000" w:rsidP="00000000" w:rsidRDefault="00000000" w:rsidRPr="00000000" w14:paraId="0000022F">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13</w:t>
            </w:r>
          </w:p>
        </w:tc>
        <w:tc>
          <w:tcPr>
            <w:shd w:fill="auto" w:val="clear"/>
          </w:tcPr>
          <w:p w:rsidR="00000000" w:rsidDel="00000000" w:rsidP="00000000" w:rsidRDefault="00000000" w:rsidRPr="00000000" w14:paraId="00000230">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13 (Word 44)</w:t>
            </w:r>
          </w:p>
          <w:p w:rsidR="00000000" w:rsidDel="00000000" w:rsidP="00000000" w:rsidRDefault="00000000" w:rsidRPr="00000000" w14:paraId="00000231">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Philosophical depth in concise form.</w:t>
            </w:r>
          </w:p>
          <w:p w:rsidR="00000000" w:rsidDel="00000000" w:rsidP="00000000" w:rsidRDefault="00000000" w:rsidRPr="00000000" w14:paraId="00000232">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 44 is short but conceptually rich. Students practice precision in translating dense ideas.</w:t>
            </w:r>
          </w:p>
          <w:p w:rsidR="00000000" w:rsidDel="00000000" w:rsidP="00000000" w:rsidRDefault="00000000" w:rsidRPr="00000000" w14:paraId="00000233">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Produce a polished translation of Word 44 with commentary (300 words).</w:t>
            </w:r>
          </w:p>
        </w:tc>
        <w:tc>
          <w:tcPr>
            <w:shd w:fill="auto" w:val="clear"/>
          </w:tcPr>
          <w:p w:rsidR="00000000" w:rsidDel="00000000" w:rsidP="00000000" w:rsidRDefault="00000000" w:rsidRPr="00000000" w14:paraId="00000234">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35">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36">
            <w:pPr>
              <w:tabs>
                <w:tab w:val="left" w:leader="none" w:pos="1276"/>
              </w:tabs>
              <w:spacing w:after="0" w:before="0" w:lineRule="auto"/>
              <w:jc w:val="center"/>
              <w:rPr>
                <w:sz w:val="18"/>
                <w:szCs w:val="18"/>
              </w:rPr>
            </w:pPr>
            <w:r w:rsidDel="00000000" w:rsidR="00000000" w:rsidRPr="00000000">
              <w:rPr>
                <w:rtl w:val="0"/>
              </w:rPr>
            </w:r>
          </w:p>
        </w:tc>
      </w:tr>
      <w:tr>
        <w:trPr>
          <w:cantSplit w:val="0"/>
          <w:trHeight w:val="503" w:hRule="atLeast"/>
          <w:tblHeader w:val="0"/>
        </w:trPr>
        <w:tc>
          <w:tcPr>
            <w:shd w:fill="auto" w:val="clear"/>
          </w:tcPr>
          <w:p w:rsidR="00000000" w:rsidDel="00000000" w:rsidP="00000000" w:rsidRDefault="00000000" w:rsidRPr="00000000" w14:paraId="00000237">
            <w:pPr>
              <w:tabs>
                <w:tab w:val="left" w:leader="none" w:pos="1276"/>
              </w:tabs>
              <w:spacing w:after="0" w:before="0" w:lineRule="auto"/>
              <w:jc w:val="center"/>
              <w:rPr>
                <w:b w:val="1"/>
                <w:bCs w:val="1"/>
                <w:sz w:val="18"/>
                <w:szCs w:val="18"/>
              </w:rPr>
            </w:pPr>
            <w:r w:rsidDel="00000000" w:rsidR="00000000" w:rsidRPr="00000000">
              <w:rPr>
                <w:rtl w:val="0"/>
              </w:rPr>
            </w:r>
          </w:p>
        </w:tc>
        <w:tc>
          <w:tcPr>
            <w:shd w:fill="auto" w:val="clear"/>
          </w:tcPr>
          <w:p w:rsidR="00000000" w:rsidDel="00000000" w:rsidP="00000000" w:rsidRDefault="00000000" w:rsidRPr="00000000" w14:paraId="00000238">
            <w:pPr>
              <w:tabs>
                <w:tab w:val="left" w:leader="none" w:pos="1276"/>
              </w:tabs>
              <w:spacing w:after="0" w:before="0" w:lineRule="auto"/>
              <w:jc w:val="both"/>
              <w:rPr>
                <w:sz w:val="18"/>
                <w:szCs w:val="18"/>
              </w:rPr>
            </w:pPr>
            <w:r w:rsidDel="00000000" w:rsidR="00000000" w:rsidRPr="00000000">
              <w:rPr>
                <w:b w:val="1"/>
                <w:bCs w:val="1"/>
                <w:sz w:val="18"/>
                <w:szCs w:val="18"/>
                <w:rtl w:val="0"/>
              </w:rPr>
              <w:t xml:space="preserve">         IWST 6</w:t>
            </w:r>
            <w:r w:rsidDel="00000000" w:rsidR="00000000" w:rsidRPr="00000000">
              <w:rPr>
                <w:sz w:val="18"/>
                <w:szCs w:val="18"/>
                <w:rtl w:val="0"/>
              </w:rPr>
              <w:t xml:space="preserve">:</w:t>
            </w:r>
          </w:p>
          <w:p w:rsidR="00000000" w:rsidDel="00000000" w:rsidP="00000000" w:rsidRDefault="00000000" w:rsidRPr="00000000" w14:paraId="00000239">
            <w:pPr>
              <w:numPr>
                <w:ilvl w:val="0"/>
                <w:numId w:val="8"/>
              </w:numPr>
              <w:tabs>
                <w:tab w:val="left" w:leader="none" w:pos="1276"/>
              </w:tabs>
              <w:spacing w:after="0" w:before="0" w:lineRule="auto"/>
              <w:ind w:left="720" w:hanging="360"/>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Compose a </w:t>
            </w:r>
            <w:r w:rsidDel="00000000" w:rsidR="00000000" w:rsidRPr="00000000">
              <w:rPr>
                <w:b w:val="1"/>
                <w:bCs w:val="1"/>
                <w:sz w:val="18"/>
                <w:szCs w:val="18"/>
                <w:rtl w:val="0"/>
              </w:rPr>
              <w:t xml:space="preserve">reflective translation diary entry (250 words)</w:t>
            </w:r>
            <w:r w:rsidDel="00000000" w:rsidR="00000000" w:rsidRPr="00000000">
              <w:rPr>
                <w:sz w:val="18"/>
                <w:szCs w:val="18"/>
                <w:rtl w:val="0"/>
              </w:rPr>
              <w:t xml:space="preserve"> on your process of translating Word 44. Focus on one main difficulty (e.g., philosophical depth, brevity, cultural concept) and explain how you approached itю.</w:t>
            </w:r>
          </w:p>
        </w:tc>
        <w:tc>
          <w:tcPr>
            <w:shd w:fill="auto" w:val="clear"/>
          </w:tcPr>
          <w:p w:rsidR="00000000" w:rsidDel="00000000" w:rsidP="00000000" w:rsidRDefault="00000000" w:rsidRPr="00000000" w14:paraId="0000023A">
            <w:pPr>
              <w:tabs>
                <w:tab w:val="left" w:leader="none" w:pos="1276"/>
              </w:tabs>
              <w:spacing w:after="0" w:before="0" w:lineRule="auto"/>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3B">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3C">
            <w:pPr>
              <w:tabs>
                <w:tab w:val="left" w:leader="none" w:pos="1276"/>
              </w:tabs>
              <w:spacing w:after="0" w:before="0" w:lineRule="auto"/>
              <w:jc w:val="center"/>
              <w:rPr>
                <w:sz w:val="18"/>
                <w:szCs w:val="18"/>
              </w:rPr>
            </w:pPr>
            <w:r w:rsidDel="00000000" w:rsidR="00000000" w:rsidRPr="00000000">
              <w:rPr>
                <w:rtl w:val="0"/>
              </w:rPr>
            </w:r>
          </w:p>
        </w:tc>
      </w:tr>
      <w:tr>
        <w:trPr>
          <w:cantSplit w:val="0"/>
          <w:trHeight w:val="1070" w:hRule="atLeast"/>
          <w:tblHeader w:val="0"/>
        </w:trPr>
        <w:tc>
          <w:tcPr>
            <w:shd w:fill="auto" w:val="clear"/>
          </w:tcPr>
          <w:p w:rsidR="00000000" w:rsidDel="00000000" w:rsidP="00000000" w:rsidRDefault="00000000" w:rsidRPr="00000000" w14:paraId="0000023D">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14</w:t>
            </w:r>
          </w:p>
        </w:tc>
        <w:tc>
          <w:tcPr>
            <w:shd w:fill="auto" w:val="clear"/>
          </w:tcPr>
          <w:p w:rsidR="00000000" w:rsidDel="00000000" w:rsidP="00000000" w:rsidRDefault="00000000" w:rsidRPr="00000000" w14:paraId="0000023E">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Week 14 (Word 45 + review)</w:t>
            </w:r>
          </w:p>
          <w:p w:rsidR="00000000" w:rsidDel="00000000" w:rsidP="00000000" w:rsidRDefault="00000000" w:rsidRPr="00000000" w14:paraId="0000023F">
            <w:pPr>
              <w:tabs>
                <w:tab w:val="left" w:leader="none" w:pos="1276"/>
              </w:tabs>
              <w:spacing w:after="0" w:before="0" w:lineRule="auto"/>
              <w:rPr>
                <w:sz w:val="18"/>
                <w:szCs w:val="18"/>
              </w:rPr>
            </w:pPr>
            <w:r w:rsidDel="00000000" w:rsidR="00000000" w:rsidRPr="00000000">
              <w:rPr>
                <w:i w:val="1"/>
                <w:iCs w:val="1"/>
                <w:sz w:val="18"/>
                <w:szCs w:val="18"/>
                <w:rtl w:val="0"/>
              </w:rPr>
              <w:t xml:space="preserve">Topic:</w:t>
            </w:r>
            <w:r w:rsidDel="00000000" w:rsidR="00000000" w:rsidRPr="00000000">
              <w:rPr>
                <w:sz w:val="18"/>
                <w:szCs w:val="18"/>
                <w:rtl w:val="0"/>
              </w:rPr>
              <w:t xml:space="preserve"> Concluding Abay’s philosophy.</w:t>
            </w:r>
          </w:p>
          <w:p w:rsidR="00000000" w:rsidDel="00000000" w:rsidP="00000000" w:rsidRDefault="00000000" w:rsidRPr="00000000" w14:paraId="00000240">
            <w:pPr>
              <w:tabs>
                <w:tab w:val="left" w:leader="none" w:pos="1276"/>
              </w:tabs>
              <w:spacing w:after="0" w:before="0" w:lineRule="auto"/>
              <w:rPr>
                <w:sz w:val="18"/>
                <w:szCs w:val="18"/>
              </w:rPr>
            </w:pPr>
            <w:r w:rsidDel="00000000" w:rsidR="00000000" w:rsidRPr="00000000">
              <w:rPr>
                <w:i w:val="1"/>
                <w:iCs w:val="1"/>
                <w:sz w:val="18"/>
                <w:szCs w:val="18"/>
                <w:rtl w:val="0"/>
              </w:rPr>
              <w:t xml:space="preserve">Description:</w:t>
            </w:r>
            <w:r w:rsidDel="00000000" w:rsidR="00000000" w:rsidRPr="00000000">
              <w:rPr>
                <w:sz w:val="18"/>
                <w:szCs w:val="18"/>
                <w:rtl w:val="0"/>
              </w:rPr>
              <w:t xml:space="preserve"> Word 45 wraps up the cycle. Students synthesize strategies used in earlier works.</w:t>
            </w:r>
          </w:p>
          <w:p w:rsidR="00000000" w:rsidDel="00000000" w:rsidP="00000000" w:rsidRDefault="00000000" w:rsidRPr="00000000" w14:paraId="00000241">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Translate Word 45 completely; write a reflective piece (500 words) on overall challenges of translating Abay.</w:t>
            </w:r>
          </w:p>
        </w:tc>
        <w:tc>
          <w:tcPr>
            <w:shd w:fill="auto" w:val="clear"/>
          </w:tcPr>
          <w:p w:rsidR="00000000" w:rsidDel="00000000" w:rsidP="00000000" w:rsidRDefault="00000000" w:rsidRPr="00000000" w14:paraId="00000242">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3">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44">
            <w:pPr>
              <w:tabs>
                <w:tab w:val="left" w:leader="none" w:pos="1276"/>
              </w:tabs>
              <w:spacing w:after="0" w:before="0" w:lineRule="auto"/>
              <w:jc w:val="center"/>
              <w:rPr>
                <w:sz w:val="18"/>
                <w:szCs w:val="18"/>
              </w:rPr>
            </w:pPr>
            <w:r w:rsidDel="00000000" w:rsidR="00000000" w:rsidRPr="00000000">
              <w:rPr>
                <w:rtl w:val="0"/>
              </w:rPr>
            </w:r>
          </w:p>
        </w:tc>
      </w:tr>
      <w:tr>
        <w:trPr>
          <w:cantSplit w:val="0"/>
          <w:trHeight w:val="1070" w:hRule="atLeast"/>
          <w:tblHeader w:val="0"/>
        </w:trPr>
        <w:tc>
          <w:tcPr>
            <w:vMerge w:val="restart"/>
            <w:shd w:fill="auto" w:val="clear"/>
          </w:tcPr>
          <w:p w:rsidR="00000000" w:rsidDel="00000000" w:rsidP="00000000" w:rsidRDefault="00000000" w:rsidRPr="00000000" w14:paraId="00000245">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15</w:t>
            </w:r>
          </w:p>
        </w:tc>
        <w:tc>
          <w:tcPr>
            <w:shd w:fill="auto" w:val="clear"/>
          </w:tcPr>
          <w:p w:rsidR="00000000" w:rsidDel="00000000" w:rsidP="00000000" w:rsidRDefault="00000000" w:rsidRPr="00000000" w14:paraId="00000246">
            <w:pPr>
              <w:tabs>
                <w:tab w:val="left" w:leader="none" w:pos="1276"/>
              </w:tabs>
              <w:spacing w:after="0" w:before="0" w:lineRule="auto"/>
              <w:rPr>
                <w:sz w:val="18"/>
                <w:szCs w:val="18"/>
              </w:rPr>
            </w:pPr>
            <w:r w:rsidDel="00000000" w:rsidR="00000000" w:rsidRPr="00000000">
              <w:rPr>
                <w:b w:val="1"/>
                <w:bCs w:val="1"/>
                <w:sz w:val="18"/>
                <w:szCs w:val="18"/>
                <w:rtl w:val="0"/>
              </w:rPr>
              <w:t xml:space="preserve">Week 15 – Midterm 2 (Words 31–45)</w:t>
              <w:br w:type="textWrapping"/>
            </w:r>
            <w:r w:rsidDel="00000000" w:rsidR="00000000" w:rsidRPr="00000000">
              <w:rPr>
                <w:sz w:val="18"/>
                <w:szCs w:val="18"/>
                <w:rtl w:val="0"/>
              </w:rPr>
              <w:t xml:space="preserve"> </w:t>
            </w:r>
            <w:r w:rsidDel="00000000" w:rsidR="00000000" w:rsidRPr="00000000">
              <w:rPr>
                <w:i w:val="1"/>
                <w:iCs w:val="1"/>
                <w:sz w:val="18"/>
                <w:szCs w:val="18"/>
                <w:rtl w:val="0"/>
              </w:rPr>
              <w:t xml:space="preserve">Format:</w:t>
            </w:r>
            <w:r w:rsidDel="00000000" w:rsidR="00000000" w:rsidRPr="00000000">
              <w:rPr>
                <w:sz w:val="18"/>
                <w:szCs w:val="18"/>
                <w:rtl w:val="0"/>
              </w:rPr>
              <w:t xml:space="preserve"> Presentation + portfolio.</w:t>
              <w:br w:type="textWrapping"/>
              <w:t xml:space="preserve"> </w:t>
            </w:r>
            <w:r w:rsidDel="00000000" w:rsidR="00000000" w:rsidRPr="00000000">
              <w:rPr>
                <w:i w:val="1"/>
                <w:iCs w:val="1"/>
                <w:sz w:val="18"/>
                <w:szCs w:val="18"/>
                <w:rtl w:val="0"/>
              </w:rPr>
              <w:t xml:space="preserve">Task:</w:t>
            </w:r>
            <w:r w:rsidDel="00000000" w:rsidR="00000000" w:rsidRPr="00000000">
              <w:rPr>
                <w:sz w:val="18"/>
                <w:szCs w:val="18"/>
                <w:rtl w:val="0"/>
              </w:rPr>
              <w:t xml:space="preserve"> Submit a </w:t>
            </w:r>
            <w:r w:rsidDel="00000000" w:rsidR="00000000" w:rsidRPr="00000000">
              <w:rPr>
                <w:b w:val="1"/>
                <w:bCs w:val="1"/>
                <w:sz w:val="18"/>
                <w:szCs w:val="18"/>
                <w:rtl w:val="0"/>
              </w:rPr>
              <w:t xml:space="preserve">portfolio of Words 31–45</w:t>
            </w:r>
            <w:r w:rsidDel="00000000" w:rsidR="00000000" w:rsidRPr="00000000">
              <w:rPr>
                <w:sz w:val="18"/>
                <w:szCs w:val="18"/>
                <w:rtl w:val="0"/>
              </w:rPr>
              <w:t xml:space="preserve"> (6–8 pages, annotated translations). Present a 10-minute analysis of one passage, focusing on equivalence and cultural mediation.</w:t>
            </w:r>
          </w:p>
        </w:tc>
        <w:tc>
          <w:tcPr>
            <w:shd w:fill="auto" w:val="clear"/>
          </w:tcPr>
          <w:p w:rsidR="00000000" w:rsidDel="00000000" w:rsidP="00000000" w:rsidRDefault="00000000" w:rsidRPr="00000000" w14:paraId="00000247">
            <w:pPr>
              <w:tabs>
                <w:tab w:val="left" w:leader="none" w:pos="1276"/>
              </w:tabs>
              <w:spacing w:after="0" w:before="0" w:lineRule="auto"/>
              <w:jc w:val="center"/>
              <w:rPr>
                <w:sz w:val="18"/>
                <w:szCs w:val="18"/>
              </w:rPr>
            </w:pPr>
            <w:r w:rsidDel="00000000" w:rsidR="00000000" w:rsidRPr="00000000">
              <w:rPr>
                <w:sz w:val="18"/>
                <w:szCs w:val="18"/>
                <w:rtl w:val="0"/>
              </w:rPr>
              <w:t xml:space="preserve">3</w:t>
            </w:r>
          </w:p>
        </w:tc>
        <w:tc>
          <w:tcPr>
            <w:shd w:fill="auto" w:val="clear"/>
          </w:tcPr>
          <w:p w:rsidR="00000000" w:rsidDel="00000000" w:rsidP="00000000" w:rsidRDefault="00000000" w:rsidRPr="00000000" w14:paraId="00000248">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49">
            <w:pPr>
              <w:tabs>
                <w:tab w:val="left" w:leader="none" w:pos="1276"/>
              </w:tabs>
              <w:spacing w:after="0" w:before="0" w:lineRule="auto"/>
              <w:jc w:val="center"/>
              <w:rPr>
                <w:sz w:val="18"/>
                <w:szCs w:val="18"/>
              </w:rPr>
            </w:pPr>
            <w:r w:rsidDel="00000000" w:rsidR="00000000" w:rsidRPr="00000000">
              <w:rPr>
                <w:rtl w:val="0"/>
              </w:rPr>
            </w:r>
          </w:p>
        </w:tc>
      </w:tr>
      <w:tr>
        <w:trPr>
          <w:cantSplit w:val="0"/>
          <w:trHeight w:val="1545" w:hRule="atLeast"/>
          <w:tblHeader w:val="0"/>
        </w:trPr>
        <w:tc>
          <w:tcPr>
            <w:vMerge w:val="continue"/>
            <w:shd w:fill="auto" w:val="clear"/>
          </w:tcPr>
          <w:p w:rsidR="00000000" w:rsidDel="00000000" w:rsidP="00000000" w:rsidRDefault="00000000" w:rsidRPr="00000000" w14:paraId="0000024A">
            <w:pPr>
              <w:widowControl w:val="0"/>
              <w:rPr>
                <w:sz w:val="18"/>
                <w:szCs w:val="18"/>
              </w:rPr>
            </w:pPr>
            <w:r w:rsidDel="00000000" w:rsidR="00000000" w:rsidRPr="00000000">
              <w:rPr>
                <w:rtl w:val="0"/>
              </w:rPr>
            </w:r>
          </w:p>
        </w:tc>
        <w:tc>
          <w:tcPr>
            <w:shd w:fill="auto" w:val="clear"/>
          </w:tcPr>
          <w:p w:rsidR="00000000" w:rsidDel="00000000" w:rsidP="00000000" w:rsidRDefault="00000000" w:rsidRPr="00000000" w14:paraId="0000024B">
            <w:pPr>
              <w:numPr>
                <w:ilvl w:val="0"/>
                <w:numId w:val="16"/>
              </w:numPr>
              <w:tabs>
                <w:tab w:val="left" w:leader="none" w:pos="1276"/>
              </w:tabs>
              <w:spacing w:after="0" w:before="0" w:lineRule="auto"/>
              <w:ind w:left="720" w:hanging="360"/>
              <w:jc w:val="both"/>
              <w:rPr>
                <w:rFonts w:ascii="Noto Sans Symbols" w:cs="Noto Sans Symbols" w:eastAsia="Noto Sans Symbols" w:hAnsi="Noto Sans Symbols"/>
                <w:sz w:val="20"/>
                <w:szCs w:val="20"/>
              </w:rPr>
            </w:pPr>
            <w:r w:rsidDel="00000000" w:rsidR="00000000" w:rsidRPr="00000000">
              <w:rPr>
                <w:b w:val="1"/>
                <w:bCs w:val="1"/>
                <w:sz w:val="18"/>
                <w:szCs w:val="18"/>
                <w:rtl w:val="0"/>
              </w:rPr>
              <w:t xml:space="preserve">IWS 4</w:t>
            </w:r>
            <w:r w:rsidDel="00000000" w:rsidR="00000000" w:rsidRPr="00000000">
              <w:rPr>
                <w:sz w:val="18"/>
                <w:szCs w:val="18"/>
                <w:rtl w:val="0"/>
              </w:rPr>
              <w:t xml:space="preserve">:</w:t>
            </w:r>
          </w:p>
          <w:p w:rsidR="00000000" w:rsidDel="00000000" w:rsidP="00000000" w:rsidRDefault="00000000" w:rsidRPr="00000000" w14:paraId="0000024C">
            <w:pPr>
              <w:tabs>
                <w:tab w:val="left" w:leader="none" w:pos="1276"/>
              </w:tabs>
              <w:spacing w:after="0" w:before="0" w:lineRule="auto"/>
              <w:rPr>
                <w:sz w:val="18"/>
                <w:szCs w:val="18"/>
              </w:rPr>
            </w:pPr>
            <w:r w:rsidDel="00000000" w:rsidR="00000000" w:rsidRPr="00000000">
              <w:rPr>
                <w:i w:val="1"/>
                <w:iCs w:val="1"/>
                <w:sz w:val="18"/>
                <w:szCs w:val="18"/>
                <w:rtl w:val="0"/>
              </w:rPr>
              <w:t xml:space="preserve">Task:</w:t>
            </w:r>
            <w:r w:rsidDel="00000000" w:rsidR="00000000" w:rsidRPr="00000000">
              <w:rPr>
                <w:sz w:val="18"/>
                <w:szCs w:val="18"/>
                <w:rtl w:val="0"/>
              </w:rPr>
              <w:t xml:space="preserve"> Submit a </w:t>
            </w:r>
            <w:r w:rsidDel="00000000" w:rsidR="00000000" w:rsidRPr="00000000">
              <w:rPr>
                <w:b w:val="1"/>
                <w:bCs w:val="1"/>
                <w:sz w:val="18"/>
                <w:szCs w:val="18"/>
                <w:rtl w:val="0"/>
              </w:rPr>
              <w:t xml:space="preserve">final polished translation of Word 45</w:t>
            </w:r>
            <w:r w:rsidDel="00000000" w:rsidR="00000000" w:rsidRPr="00000000">
              <w:rPr>
                <w:sz w:val="18"/>
                <w:szCs w:val="18"/>
                <w:rtl w:val="0"/>
              </w:rPr>
              <w:t xml:space="preserve"> (2–3 pages). Add a </w:t>
            </w:r>
            <w:r w:rsidDel="00000000" w:rsidR="00000000" w:rsidRPr="00000000">
              <w:rPr>
                <w:b w:val="1"/>
                <w:bCs w:val="1"/>
                <w:sz w:val="18"/>
                <w:szCs w:val="18"/>
                <w:rtl w:val="0"/>
              </w:rPr>
              <w:t xml:space="preserve">reflective essay (500 words)</w:t>
            </w:r>
            <w:r w:rsidDel="00000000" w:rsidR="00000000" w:rsidRPr="00000000">
              <w:rPr>
                <w:sz w:val="18"/>
                <w:szCs w:val="18"/>
                <w:rtl w:val="0"/>
              </w:rPr>
              <w:t xml:space="preserve"> discussing:</w:t>
            </w:r>
          </w:p>
          <w:p w:rsidR="00000000" w:rsidDel="00000000" w:rsidP="00000000" w:rsidRDefault="00000000" w:rsidRPr="00000000" w14:paraId="0000024D">
            <w:pPr>
              <w:numPr>
                <w:ilvl w:val="0"/>
                <w:numId w:val="7"/>
              </w:numPr>
              <w:tabs>
                <w:tab w:val="left" w:leader="none" w:pos="1276"/>
              </w:tabs>
              <w:spacing w:after="0" w:before="0" w:lineRule="auto"/>
              <w:ind w:left="720" w:hanging="360"/>
              <w:rPr>
                <w:sz w:val="18"/>
                <w:szCs w:val="18"/>
              </w:rPr>
            </w:pPr>
            <w:r w:rsidDel="00000000" w:rsidR="00000000" w:rsidRPr="00000000">
              <w:rPr>
                <w:sz w:val="18"/>
                <w:szCs w:val="18"/>
                <w:rtl w:val="0"/>
              </w:rPr>
              <w:t xml:space="preserve">How your translation strategies evolved across the semester,</w:t>
            </w:r>
          </w:p>
          <w:p w:rsidR="00000000" w:rsidDel="00000000" w:rsidP="00000000" w:rsidRDefault="00000000" w:rsidRPr="00000000" w14:paraId="0000024E">
            <w:pPr>
              <w:numPr>
                <w:ilvl w:val="0"/>
                <w:numId w:val="7"/>
              </w:numPr>
              <w:tabs>
                <w:tab w:val="left" w:leader="none" w:pos="1276"/>
              </w:tabs>
              <w:spacing w:after="0" w:before="0" w:lineRule="auto"/>
              <w:ind w:left="720" w:hanging="360"/>
              <w:rPr>
                <w:sz w:val="18"/>
                <w:szCs w:val="18"/>
              </w:rPr>
            </w:pPr>
            <w:r w:rsidDel="00000000" w:rsidR="00000000" w:rsidRPr="00000000">
              <w:rPr>
                <w:sz w:val="18"/>
                <w:szCs w:val="18"/>
                <w:rtl w:val="0"/>
              </w:rPr>
              <w:t xml:space="preserve">What challenges were unique to Word 45,</w:t>
            </w:r>
          </w:p>
          <w:p w:rsidR="00000000" w:rsidDel="00000000" w:rsidP="00000000" w:rsidRDefault="00000000" w:rsidRPr="00000000" w14:paraId="0000024F">
            <w:pPr>
              <w:numPr>
                <w:ilvl w:val="0"/>
                <w:numId w:val="7"/>
              </w:numPr>
              <w:tabs>
                <w:tab w:val="left" w:leader="none" w:pos="1276"/>
              </w:tabs>
              <w:spacing w:after="0" w:before="0" w:lineRule="auto"/>
              <w:ind w:left="720" w:hanging="360"/>
              <w:rPr>
                <w:sz w:val="18"/>
                <w:szCs w:val="18"/>
              </w:rPr>
            </w:pPr>
            <w:r w:rsidDel="00000000" w:rsidR="00000000" w:rsidRPr="00000000">
              <w:rPr>
                <w:sz w:val="18"/>
                <w:szCs w:val="18"/>
                <w:rtl w:val="0"/>
              </w:rPr>
              <w:t xml:space="preserve">What you learned about Abay’s style and literary translation overall.</w:t>
            </w:r>
            <w:r w:rsidDel="00000000" w:rsidR="00000000" w:rsidRPr="00000000">
              <w:rPr>
                <w:rtl w:val="0"/>
              </w:rPr>
            </w:r>
          </w:p>
        </w:tc>
        <w:tc>
          <w:tcPr>
            <w:shd w:fill="auto" w:val="clear"/>
          </w:tcPr>
          <w:p w:rsidR="00000000" w:rsidDel="00000000" w:rsidP="00000000" w:rsidRDefault="00000000" w:rsidRPr="00000000" w14:paraId="00000250">
            <w:pPr>
              <w:tabs>
                <w:tab w:val="left" w:leader="none" w:pos="1276"/>
              </w:tabs>
              <w:spacing w:after="0" w:before="0" w:lineRule="auto"/>
              <w:jc w:val="center"/>
              <w:rPr>
                <w:sz w:val="18"/>
                <w:szCs w:val="18"/>
              </w:rPr>
            </w:pPr>
            <w:r w:rsidDel="00000000" w:rsidR="00000000" w:rsidRPr="00000000">
              <w:rPr>
                <w:rtl w:val="0"/>
              </w:rPr>
            </w:r>
          </w:p>
        </w:tc>
        <w:tc>
          <w:tcPr>
            <w:shd w:fill="auto" w:val="clear"/>
          </w:tcPr>
          <w:p w:rsidR="00000000" w:rsidDel="00000000" w:rsidP="00000000" w:rsidRDefault="00000000" w:rsidRPr="00000000" w14:paraId="00000251">
            <w:pPr>
              <w:tabs>
                <w:tab w:val="left" w:leader="none" w:pos="1276"/>
              </w:tabs>
              <w:spacing w:after="0" w:before="0" w:lineRule="auto"/>
              <w:jc w:val="center"/>
              <w:rPr>
                <w:sz w:val="18"/>
                <w:szCs w:val="18"/>
              </w:rPr>
            </w:pPr>
            <w:r w:rsidDel="00000000" w:rsidR="00000000" w:rsidRPr="00000000">
              <w:rPr>
                <w:sz w:val="18"/>
                <w:szCs w:val="18"/>
                <w:rtl w:val="0"/>
              </w:rPr>
              <w:t xml:space="preserve">10</w:t>
            </w:r>
          </w:p>
        </w:tc>
        <w:tc>
          <w:tcPr>
            <w:shd w:fill="auto" w:val="clear"/>
          </w:tcPr>
          <w:p w:rsidR="00000000" w:rsidDel="00000000" w:rsidP="00000000" w:rsidRDefault="00000000" w:rsidRPr="00000000" w14:paraId="00000252">
            <w:pPr>
              <w:tabs>
                <w:tab w:val="left" w:leader="none" w:pos="1276"/>
              </w:tabs>
              <w:spacing w:after="0" w:before="0" w:lineRule="auto"/>
              <w:jc w:val="center"/>
              <w:rPr>
                <w:sz w:val="18"/>
                <w:szCs w:val="18"/>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53">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Midterm control 2:</w:t>
            </w:r>
          </w:p>
        </w:tc>
        <w:tc>
          <w:tcPr/>
          <w:p w:rsidR="00000000" w:rsidDel="00000000" w:rsidP="00000000" w:rsidRDefault="00000000" w:rsidRPr="00000000" w14:paraId="00000256">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100</w:t>
            </w:r>
          </w:p>
        </w:tc>
        <w:tc>
          <w:tcPr/>
          <w:p w:rsidR="00000000" w:rsidDel="00000000" w:rsidP="00000000" w:rsidRDefault="00000000" w:rsidRPr="00000000" w14:paraId="00000257">
            <w:pPr>
              <w:tabs>
                <w:tab w:val="left" w:leader="none" w:pos="1276"/>
              </w:tabs>
              <w:spacing w:after="0" w:before="0" w:lineRule="auto"/>
              <w:jc w:val="center"/>
              <w:rPr>
                <w:b w:val="1"/>
                <w:bCs w:val="1"/>
                <w:sz w:val="18"/>
                <w:szCs w:val="18"/>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258">
            <w:pPr>
              <w:tabs>
                <w:tab w:val="left" w:leader="none" w:pos="1276"/>
              </w:tabs>
              <w:spacing w:after="0" w:before="0" w:lineRule="auto"/>
              <w:rPr>
                <w:sz w:val="18"/>
                <w:szCs w:val="18"/>
              </w:rPr>
            </w:pPr>
            <w:r w:rsidDel="00000000" w:rsidR="00000000" w:rsidRPr="00000000">
              <w:rPr>
                <w:b w:val="1"/>
                <w:bCs w:val="1"/>
                <w:sz w:val="18"/>
                <w:szCs w:val="18"/>
                <w:rtl w:val="0"/>
              </w:rPr>
              <w:t xml:space="preserve">Final control (exam):</w:t>
            </w:r>
            <w:r w:rsidDel="00000000" w:rsidR="00000000" w:rsidRPr="00000000">
              <w:rPr>
                <w:rtl w:val="0"/>
              </w:rPr>
            </w:r>
          </w:p>
        </w:tc>
        <w:tc>
          <w:tcPr>
            <w:shd w:fill="ffffff" w:val="clear"/>
          </w:tcPr>
          <w:p w:rsidR="00000000" w:rsidDel="00000000" w:rsidP="00000000" w:rsidRDefault="00000000" w:rsidRPr="00000000" w14:paraId="0000025B">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100</w:t>
            </w:r>
          </w:p>
        </w:tc>
        <w:tc>
          <w:tcPr>
            <w:shd w:fill="ffffff" w:val="clear"/>
          </w:tcPr>
          <w:p w:rsidR="00000000" w:rsidDel="00000000" w:rsidP="00000000" w:rsidRDefault="00000000" w:rsidRPr="00000000" w14:paraId="0000025C">
            <w:pPr>
              <w:tabs>
                <w:tab w:val="left" w:leader="none" w:pos="1276"/>
              </w:tabs>
              <w:spacing w:after="0" w:before="0" w:lineRule="auto"/>
              <w:jc w:val="center"/>
              <w:rPr>
                <w:b w:val="1"/>
                <w:bCs w:val="1"/>
                <w:sz w:val="18"/>
                <w:szCs w:val="18"/>
              </w:rPr>
            </w:pP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25D">
            <w:pPr>
              <w:tabs>
                <w:tab w:val="left" w:leader="none" w:pos="1276"/>
              </w:tabs>
              <w:spacing w:after="0" w:before="0" w:lineRule="auto"/>
              <w:rPr>
                <w:b w:val="1"/>
                <w:bCs w:val="1"/>
                <w:sz w:val="18"/>
                <w:szCs w:val="18"/>
              </w:rPr>
            </w:pPr>
            <w:r w:rsidDel="00000000" w:rsidR="00000000" w:rsidRPr="00000000">
              <w:rPr>
                <w:b w:val="1"/>
                <w:bCs w:val="1"/>
                <w:sz w:val="18"/>
                <w:szCs w:val="18"/>
                <w:rtl w:val="0"/>
              </w:rPr>
              <w:t xml:space="preserve">TOTAL for course</w:t>
            </w:r>
          </w:p>
        </w:tc>
        <w:tc>
          <w:tcPr>
            <w:shd w:fill="ffffff" w:val="clear"/>
          </w:tcPr>
          <w:p w:rsidR="00000000" w:rsidDel="00000000" w:rsidP="00000000" w:rsidRDefault="00000000" w:rsidRPr="00000000" w14:paraId="00000260">
            <w:pPr>
              <w:tabs>
                <w:tab w:val="left" w:leader="none" w:pos="1276"/>
              </w:tabs>
              <w:spacing w:after="0" w:before="0" w:lineRule="auto"/>
              <w:jc w:val="center"/>
              <w:rPr>
                <w:b w:val="1"/>
                <w:bCs w:val="1"/>
                <w:sz w:val="18"/>
                <w:szCs w:val="18"/>
              </w:rPr>
            </w:pPr>
            <w:r w:rsidDel="00000000" w:rsidR="00000000" w:rsidRPr="00000000">
              <w:rPr>
                <w:b w:val="1"/>
                <w:bCs w:val="1"/>
                <w:sz w:val="18"/>
                <w:szCs w:val="18"/>
                <w:rtl w:val="0"/>
              </w:rPr>
              <w:t xml:space="preserve">100</w:t>
            </w:r>
          </w:p>
        </w:tc>
        <w:tc>
          <w:tcPr>
            <w:shd w:fill="ffffff" w:val="clear"/>
          </w:tcPr>
          <w:p w:rsidR="00000000" w:rsidDel="00000000" w:rsidP="00000000" w:rsidRDefault="00000000" w:rsidRPr="00000000" w14:paraId="00000261">
            <w:pPr>
              <w:tabs>
                <w:tab w:val="left" w:leader="none" w:pos="1276"/>
              </w:tabs>
              <w:spacing w:after="0" w:before="0" w:lineRule="auto"/>
              <w:jc w:val="center"/>
              <w:rPr>
                <w:b w:val="1"/>
                <w:bCs w:val="1"/>
                <w:sz w:val="18"/>
                <w:szCs w:val="18"/>
              </w:rPr>
            </w:pPr>
            <w:r w:rsidDel="00000000" w:rsidR="00000000" w:rsidRPr="00000000">
              <w:rPr>
                <w:rtl w:val="0"/>
              </w:rPr>
            </w:r>
          </w:p>
        </w:tc>
      </w:tr>
    </w:tbl>
    <w:p w:rsidR="00000000" w:rsidDel="00000000" w:rsidP="00000000" w:rsidRDefault="00000000" w:rsidRPr="00000000" w14:paraId="00000262">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263">
      <w:pPr>
        <w:tabs>
          <w:tab w:val="left" w:leader="none" w:pos="1276"/>
        </w:tabs>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26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Dean of International Relations Faculty                                              Sairambayeva Zh.T.</w:t>
      </w:r>
    </w:p>
    <w:p w:rsidR="00000000" w:rsidDel="00000000" w:rsidP="00000000" w:rsidRDefault="00000000" w:rsidRPr="00000000" w14:paraId="00000265">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6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Chairperson of the Academic Committee on </w:t>
      </w:r>
    </w:p>
    <w:p w:rsidR="00000000" w:rsidDel="00000000" w:rsidP="00000000" w:rsidRDefault="00000000" w:rsidRPr="00000000" w14:paraId="0000026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Quality of Learning and Teaching                                                        Yerimpasheva A.T.</w:t>
      </w:r>
    </w:p>
    <w:p w:rsidR="00000000" w:rsidDel="00000000" w:rsidP="00000000" w:rsidRDefault="00000000" w:rsidRPr="00000000" w14:paraId="00000268">
      <w:pPr>
        <w:spacing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6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Head of Diplomatic Translation Department</w:t>
        <w:tab/>
        <w:tab/>
        <w:t xml:space="preserve">                       Murzagaliyeva M.K.</w:t>
      </w:r>
    </w:p>
    <w:p w:rsidR="00000000" w:rsidDel="00000000" w:rsidP="00000000" w:rsidRDefault="00000000" w:rsidRPr="00000000" w14:paraId="0000026A">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6B">
      <w:pPr>
        <w:spacing w:line="240" w:lineRule="auto"/>
        <w:jc w:val="both"/>
        <w:rPr>
          <w:rFonts w:ascii="Times New Roman" w:cs="Times New Roman" w:eastAsia="Times New Roman" w:hAnsi="Times New Roman"/>
          <w:b w:val="1"/>
          <w:bCs w:val="1"/>
          <w:sz w:val="24"/>
          <w:szCs w:val="24"/>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rtl w:val="0"/>
        </w:rPr>
        <w:t xml:space="preserve">Senior Lecturer                                                                                       Asan K.A.</w:t>
      </w:r>
      <w:r w:rsidDel="00000000" w:rsidR="00000000" w:rsidRPr="00000000">
        <w:rPr>
          <w:rtl w:val="0"/>
        </w:rPr>
      </w:r>
    </w:p>
    <w:p w:rsidR="00000000" w:rsidDel="00000000" w:rsidP="00000000" w:rsidRDefault="00000000" w:rsidRPr="00000000" w14:paraId="0000026C">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RUBRIC FOR SUMMATIVE ASSESSMENT OF INDEPENDENT WORK (IWS) IN WRITTEN FORM (25% of 100% MC)</w:t>
      </w:r>
    </w:p>
    <w:p w:rsidR="00000000" w:rsidDel="00000000" w:rsidP="00000000" w:rsidRDefault="00000000" w:rsidRPr="00000000" w14:paraId="0000026D">
      <w:pPr>
        <w:tabs>
          <w:tab w:val="left" w:leader="none" w:pos="1276"/>
        </w:tabs>
        <w:spacing w:line="240" w:lineRule="auto"/>
        <w:jc w:val="both"/>
        <w:rPr>
          <w:rFonts w:ascii="Times New Roman" w:cs="Times New Roman" w:eastAsia="Times New Roman" w:hAnsi="Times New Roman"/>
          <w:b w:val="1"/>
          <w:bCs w:val="1"/>
          <w:sz w:val="18"/>
          <w:szCs w:val="18"/>
        </w:rPr>
      </w:pPr>
      <w:r w:rsidDel="00000000" w:rsidR="00000000" w:rsidRPr="00000000">
        <w:rPr>
          <w:rtl w:val="0"/>
        </w:rPr>
      </w:r>
    </w:p>
    <w:tbl>
      <w:tblPr>
        <w:tblStyle w:val="Table4"/>
        <w:tblpPr w:leftFromText="180" w:rightFromText="180" w:topFromText="180" w:bottomFromText="180" w:vertAnchor="text" w:horzAnchor="text" w:tblpX="0" w:tblpY="0"/>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bottom w:color="000000" w:space="0" w:sz="6" w:val="single"/>
              <w:right w:color="000000" w:space="0" w:sz="6" w:val="single"/>
            </w:tcBorders>
            <w:shd w:fill="fae2d6" w:val="clear"/>
          </w:tcPr>
          <w:p w:rsidR="00000000" w:rsidDel="00000000" w:rsidP="00000000" w:rsidRDefault="00000000" w:rsidRPr="00000000" w14:paraId="0000026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Criteria  </w:t>
            </w:r>
            <w:r w:rsidDel="00000000" w:rsidR="00000000" w:rsidRPr="00000000">
              <w:rPr>
                <w:rFonts w:ascii="Times New Roman" w:cs="Times New Roman" w:eastAsia="Times New Roman" w:hAnsi="Times New Roman"/>
                <w:sz w:val="18"/>
                <w:szCs w:val="18"/>
                <w:rtl w:val="0"/>
              </w:rPr>
              <w:t xml:space="preserve">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«Excellent»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25-30%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«Good»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20-24% </w:t>
            </w:r>
          </w:p>
        </w:tc>
        <w:tc>
          <w:tcPr>
            <w:tcBorders>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15-20% </w:t>
            </w:r>
          </w:p>
        </w:tc>
        <w:tc>
          <w:tcPr>
            <w:tcBorders>
              <w:left w:color="000000" w:space="0" w:sz="6" w:val="single"/>
              <w:bottom w:color="000000" w:space="0" w:sz="6" w:val="single"/>
            </w:tcBorders>
            <w:shd w:fill="c1e4f5" w:val="clear"/>
          </w:tcPr>
          <w:p w:rsidR="00000000" w:rsidDel="00000000" w:rsidP="00000000" w:rsidRDefault="00000000" w:rsidRPr="00000000" w14:paraId="0000027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«Unsatisfactory»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7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 15% </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7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Content Quality</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Comprehensive translation and commentary. Demonstrates deep understanding of Abay’s text, cultural nuances, and translation strategies with insightful examples.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Adequate coverage of the task with relevant translation and commentary. Some cultural/linguistic insights present but lacking depth or originality.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coverage with limited examples. Translation shows partial understanding of style and meaning. Commentary superficial.</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Incomplete or inaccurate translation. Commentary minimal or irrelevant.</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7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and Organization</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Writing is logically structured with clear introduction, translation, commentary, and conclusion. Flow is coherent and easy to follow.</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Well-structured with minor inconsistencies in organization. Transitions mostly clear.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structure present but commentary lacks clarity or logical flow. Some disorganization.</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Poorly organized or unclear structure, making the text difficult to follow.</w:t>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Translation Accuracy and Style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Translation is highly accurate, faithful to meaning and style. Successfully conveys Abay’s tone and literary qualities.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Mostly accurate translation with occasional minor errors in meaning or style.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Translation shows noticeable inaccuracies or awkward phrasing, though general meaning is preserved.</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8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Frequent errors that distort meaning. Style and tone not conveyed.</w:t>
            </w:r>
            <w:r w:rsidDel="00000000" w:rsidR="00000000" w:rsidRPr="00000000">
              <w:rPr>
                <w:rtl w:val="0"/>
              </w:rPr>
            </w:r>
          </w:p>
        </w:tc>
      </w:tr>
      <w:tr>
        <w:trPr>
          <w:cantSplit w:val="0"/>
          <w:trHeight w:val="1669.86328125"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8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Use of Sources &amp; Citation</w:t>
              <w:tab/>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7">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5"/>
              <w:tblW w:w="2820.0" w:type="dxa"/>
              <w:jc w:val="left"/>
              <w:tblLayout w:type="fixed"/>
              <w:tblLook w:val="0400"/>
            </w:tblPr>
            <w:tblGrid>
              <w:gridCol w:w="2820"/>
              <w:tblGridChange w:id="0">
                <w:tblGrid>
                  <w:gridCol w:w="2820"/>
                </w:tblGrid>
              </w:tblGridChange>
            </w:tblGrid>
            <w:tr>
              <w:trPr>
                <w:cantSplit w:val="0"/>
                <w:tblHeader w:val="0"/>
              </w:trPr>
              <w:tc>
                <w:tcPr>
                  <w:vAlign w:val="center"/>
                </w:tcPr>
                <w:p w:rsidR="00000000" w:rsidDel="00000000" w:rsidP="00000000" w:rsidRDefault="00000000" w:rsidRPr="00000000" w14:paraId="000002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References to existing translations, theories, or terminology are integrated effectively (APA/MLA/Chicago). Clear understanding of translation studies scholarship.</w:t>
                  </w:r>
                </w:p>
              </w:tc>
            </w:tr>
          </w:tbl>
          <w:p w:rsidR="00000000" w:rsidDel="00000000" w:rsidP="00000000" w:rsidRDefault="00000000" w:rsidRPr="00000000" w14:paraId="00000289">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A">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6"/>
              <w:tblW w:w="3245.0" w:type="dxa"/>
              <w:jc w:val="left"/>
              <w:tblLayout w:type="fixed"/>
              <w:tblLook w:val="0400"/>
            </w:tblPr>
            <w:tblGrid>
              <w:gridCol w:w="3245"/>
              <w:tblGridChange w:id="0">
                <w:tblGrid>
                  <w:gridCol w:w="3245"/>
                </w:tblGrid>
              </w:tblGridChange>
            </w:tblGrid>
            <w:tr>
              <w:trPr>
                <w:cantSplit w:val="0"/>
                <w:tblHeader w:val="0"/>
              </w:trPr>
              <w:tc>
                <w:tcPr>
                  <w:vAlign w:val="center"/>
                </w:tcPr>
                <w:p w:rsidR="00000000" w:rsidDel="00000000" w:rsidP="00000000" w:rsidRDefault="00000000" w:rsidRPr="00000000" w14:paraId="0000028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Sources are used and cited with minor formatting errors or occasional weak integration.</w:t>
                  </w:r>
                  <w:r w:rsidDel="00000000" w:rsidR="00000000" w:rsidRPr="00000000">
                    <w:rPr>
                      <w:rtl w:val="0"/>
                    </w:rPr>
                  </w:r>
                </w:p>
              </w:tc>
            </w:tr>
          </w:tbl>
          <w:p w:rsidR="00000000" w:rsidDel="00000000" w:rsidP="00000000" w:rsidRDefault="00000000" w:rsidRPr="00000000" w14:paraId="0000028C">
            <w:pPr>
              <w:spacing w:line="240" w:lineRule="auto"/>
              <w:rPr>
                <w:rFonts w:ascii="Times New Roman" w:cs="Times New Roman" w:eastAsia="Times New Roman" w:hAnsi="Times New Roman"/>
                <w:b w:val="1"/>
                <w:bCs w:val="1"/>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D">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7"/>
              <w:tblW w:w="3103.0" w:type="dxa"/>
              <w:jc w:val="left"/>
              <w:tblLayout w:type="fixed"/>
              <w:tblLook w:val="0400"/>
            </w:tblPr>
            <w:tblGrid>
              <w:gridCol w:w="3103"/>
              <w:tblGridChange w:id="0">
                <w:tblGrid>
                  <w:gridCol w:w="3103"/>
                </w:tblGrid>
              </w:tblGridChange>
            </w:tblGrid>
            <w:tr>
              <w:trPr>
                <w:cantSplit w:val="0"/>
                <w:tblHeader w:val="0"/>
              </w:trPr>
              <w:tc>
                <w:tcPr>
                  <w:vAlign w:val="center"/>
                </w:tcPr>
                <w:p w:rsidR="00000000" w:rsidDel="00000000" w:rsidP="00000000" w:rsidRDefault="00000000" w:rsidRPr="00000000" w14:paraId="0000028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attempt at citation but with formatting, consistency, or limited scholarly support.</w:t>
                  </w:r>
                  <w:r w:rsidDel="00000000" w:rsidR="00000000" w:rsidRPr="00000000">
                    <w:rPr>
                      <w:rtl w:val="0"/>
                    </w:rPr>
                  </w:r>
                </w:p>
              </w:tc>
            </w:tr>
          </w:tbl>
          <w:p w:rsidR="00000000" w:rsidDel="00000000" w:rsidP="00000000" w:rsidRDefault="00000000" w:rsidRPr="00000000" w14:paraId="0000028F">
            <w:pPr>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90">
            <w:pPr>
              <w:widowControl w:val="0"/>
              <w:spacing w:line="240" w:lineRule="auto"/>
              <w:rPr>
                <w:rFonts w:ascii="Times New Roman" w:cs="Times New Roman" w:eastAsia="Times New Roman" w:hAnsi="Times New Roman"/>
                <w:sz w:val="18"/>
                <w:szCs w:val="18"/>
              </w:rPr>
            </w:pPr>
            <w:r w:rsidDel="00000000" w:rsidR="00000000" w:rsidRPr="00000000">
              <w:rPr>
                <w:rtl w:val="0"/>
              </w:rPr>
            </w:r>
          </w:p>
          <w:tbl>
            <w:tblPr>
              <w:tblStyle w:val="Table8"/>
              <w:tblW w:w="3488.0" w:type="dxa"/>
              <w:jc w:val="left"/>
              <w:tblLayout w:type="fixed"/>
              <w:tblLook w:val="0400"/>
            </w:tblPr>
            <w:tblGrid>
              <w:gridCol w:w="3488"/>
              <w:tblGridChange w:id="0">
                <w:tblGrid>
                  <w:gridCol w:w="3488"/>
                </w:tblGrid>
              </w:tblGridChange>
            </w:tblGrid>
            <w:tr>
              <w:trPr>
                <w:cantSplit w:val="0"/>
                <w:tblHeader w:val="0"/>
              </w:trPr>
              <w:tc>
                <w:tcPr>
                  <w:vAlign w:val="center"/>
                </w:tcPr>
                <w:p w:rsidR="00000000" w:rsidDel="00000000" w:rsidP="00000000" w:rsidRDefault="00000000" w:rsidRPr="00000000" w14:paraId="0000029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citation; plagiarism or lack of references.</w:t>
                  </w:r>
                </w:p>
              </w:tc>
            </w:tr>
          </w:tbl>
          <w:p w:rsidR="00000000" w:rsidDel="00000000" w:rsidP="00000000" w:rsidRDefault="00000000" w:rsidRPr="00000000" w14:paraId="00000292">
            <w:pPr>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300" w:hRule="atLeast"/>
          <w:tblHeader w:val="0"/>
        </w:trPr>
        <w:tc>
          <w:tcPr>
            <w:tcBorders>
              <w:top w:color="000000" w:space="0" w:sz="6" w:val="single"/>
              <w:bottom w:color="000000" w:space="0" w:sz="6" w:val="single"/>
              <w:right w:color="000000" w:space="0" w:sz="6" w:val="single"/>
            </w:tcBorders>
            <w:shd w:fill="fae2d6" w:val="clear"/>
          </w:tcPr>
          <w:p w:rsidR="00000000" w:rsidDel="00000000" w:rsidP="00000000" w:rsidRDefault="00000000" w:rsidRPr="00000000" w14:paraId="0000029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Critical Thinking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Demonstrates analytical thinking by comparing translation strategies, evaluating alternatives, and justifying choices with originality.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Some analysis and evaluation with limited originality. Choices are explained but not deeply justified.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Minimal analysis; mostly descriptive, with few insights or limited justification.</w:t>
            </w:r>
          </w:p>
        </w:tc>
        <w:tc>
          <w:tcPr>
            <w:tcBorders>
              <w:top w:color="000000" w:space="0" w:sz="6" w:val="single"/>
              <w:left w:color="000000" w:space="0" w:sz="6" w:val="single"/>
              <w:bottom w:color="000000" w:space="0" w:sz="6" w:val="single"/>
            </w:tcBorders>
          </w:tcPr>
          <w:p w:rsidR="00000000" w:rsidDel="00000000" w:rsidP="00000000" w:rsidRDefault="00000000" w:rsidRPr="00000000" w14:paraId="0000029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 analysis; no critical engagement with translation decisions.</w:t>
            </w:r>
          </w:p>
        </w:tc>
      </w:tr>
      <w:tr>
        <w:trPr>
          <w:cantSplit w:val="0"/>
          <w:trHeight w:val="300" w:hRule="atLeast"/>
          <w:tblHeader w:val="0"/>
        </w:trPr>
        <w:tc>
          <w:tcPr>
            <w:tcBorders>
              <w:top w:color="000000" w:space="0" w:sz="6" w:val="single"/>
              <w:right w:color="000000" w:space="0" w:sz="6" w:val="single"/>
            </w:tcBorders>
            <w:shd w:fill="fae2d6" w:val="clear"/>
          </w:tcPr>
          <w:p w:rsidR="00000000" w:rsidDel="00000000" w:rsidP="00000000" w:rsidRDefault="00000000" w:rsidRPr="00000000" w14:paraId="0000029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Technical Accuracy / Presentation</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9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Work is polished, free of language errors, with correct formatting, clear examples, and annotations. Professional presentation.</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9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Mostly correct language and formatting with occasional errors. Presentation is clear overall.</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29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Noticeable grammatical or formatting errors. Presentation acceptable but inconsistent.</w:t>
            </w:r>
          </w:p>
        </w:tc>
        <w:tc>
          <w:tcPr>
            <w:tcBorders>
              <w:top w:color="000000" w:space="0" w:sz="6" w:val="single"/>
              <w:left w:color="000000" w:space="0" w:sz="6" w:val="single"/>
            </w:tcBorders>
          </w:tcPr>
          <w:p w:rsidR="00000000" w:rsidDel="00000000" w:rsidP="00000000" w:rsidRDefault="00000000" w:rsidRPr="00000000" w14:paraId="0000029C">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Frequent errors, poorly presented, difficult to understand.</w:t>
            </w:r>
          </w:p>
        </w:tc>
      </w:tr>
    </w:tbl>
    <w:p w:rsidR="00000000" w:rsidDel="00000000" w:rsidP="00000000" w:rsidRDefault="00000000" w:rsidRPr="00000000" w14:paraId="0000029D">
      <w:pPr>
        <w:tabs>
          <w:tab w:val="left" w:leader="none" w:pos="1276"/>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29E">
      <w:pPr>
        <w:spacing w:line="240"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9F">
      <w:pPr>
        <w:pStyle w:val="Heading3"/>
        <w:keepNext w:val="0"/>
        <w:keepLines w:val="0"/>
        <w:tabs>
          <w:tab w:val="left" w:leader="none" w:pos="1276"/>
        </w:tabs>
        <w:spacing w:before="280" w:line="240" w:lineRule="auto"/>
        <w:jc w:val="both"/>
        <w:rPr>
          <w:rFonts w:ascii="Times New Roman" w:cs="Times New Roman" w:eastAsia="Times New Roman" w:hAnsi="Times New Roman"/>
          <w:b w:val="1"/>
          <w:bCs w:val="1"/>
          <w:sz w:val="20"/>
          <w:szCs w:val="20"/>
        </w:rPr>
      </w:pPr>
      <w:bookmarkStart w:colFirst="0" w:colLast="0" w:name="_ea17sny38806" w:id="1"/>
      <w:bookmarkEnd w:id="1"/>
      <w:r w:rsidDel="00000000" w:rsidR="00000000" w:rsidRPr="00000000">
        <w:rPr>
          <w:rFonts w:ascii="Times New Roman" w:cs="Times New Roman" w:eastAsia="Times New Roman" w:hAnsi="Times New Roman"/>
          <w:b w:val="1"/>
          <w:bCs w:val="1"/>
          <w:color w:val="000000"/>
          <w:sz w:val="22"/>
          <w:szCs w:val="22"/>
          <w:rtl w:val="0"/>
        </w:rPr>
        <w:t xml:space="preserve">RUBRIC FOR SUMMATIVE ASSESSMENT OF PRESENTATIONS (25% of 100% MC)</w:t>
      </w:r>
      <w:r w:rsidDel="00000000" w:rsidR="00000000" w:rsidRPr="00000000">
        <w:rPr>
          <w:rtl w:val="0"/>
        </w:rPr>
      </w:r>
    </w:p>
    <w:p w:rsidR="00000000" w:rsidDel="00000000" w:rsidP="00000000" w:rsidRDefault="00000000" w:rsidRPr="00000000" w14:paraId="000002A0">
      <w:pPr>
        <w:tabs>
          <w:tab w:val="left" w:leader="none" w:pos="1276"/>
        </w:tabs>
        <w:spacing w:line="240" w:lineRule="auto"/>
        <w:jc w:val="both"/>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w:t>
      </w:r>
    </w:p>
    <w:tbl>
      <w:tblPr>
        <w:tblStyle w:val="Table9"/>
        <w:tblW w:w="1080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540"/>
        <w:gridCol w:w="2060"/>
        <w:gridCol w:w="2380"/>
        <w:gridCol w:w="2260"/>
        <w:gridCol w:w="2560"/>
        <w:tblGridChange w:id="0">
          <w:tblGrid>
            <w:gridCol w:w="1540"/>
            <w:gridCol w:w="2060"/>
            <w:gridCol w:w="2380"/>
            <w:gridCol w:w="2260"/>
            <w:gridCol w:w="25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Criteria  </w:t>
            </w:r>
            <w:r w:rsidDel="00000000" w:rsidR="00000000" w:rsidRPr="00000000">
              <w:rPr>
                <w:rFonts w:ascii="Times New Roman" w:cs="Times New Roman" w:eastAsia="Times New Roman" w:hAnsi="Times New Roman"/>
                <w:sz w:val="18"/>
                <w:szCs w:val="18"/>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«Excellent»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A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25-30%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«Good» </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A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20-24%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A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15-20%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«Unsatisfactory»</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2A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 – 15%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Content Quality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Comprehensive coverage of the translation task. Demonstrates deep understanding of Abay’s text, translation strategies, and cultural mediation with insightful examples.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Adequate coverage of the task with relevant translations and examples, though lacking depth or originality.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coverage; superficial discussion of translation strategies with limited examples.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A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Incomplete or inaccurate content; minimal or no relevance to Abay’s text or translation practice.</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A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Structure and Organization</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Presentation is logically structured with clear introduction (context), body (translation analysis), and conclusion. Transitions are smooth and coherent.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Well-structured with minor inconsistencies in organization; transitions mostly clear.</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structure present but lacks clarity or logical flow in some sections.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Poorly organized or unclear structure, making the content difficult to follow.</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4">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Language Use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Excellent academic and professional vocabulary. Clear, accurate grammar and pronunciation with minimal errors. Terminology of translation studies used appropriately.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vocabulary with occasional minor errors. Generally accurate grammar and pronunciation.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Limited vocabulary and noticeable errors; some misuse of translation terminology.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 vocabulary; frequent errors that impede understanding. Incorrect or missing terminology.</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Delivery</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Confident, engaging, and professional delivery. Excellent pace, pronunciation, eye contact, voice modulation, and body language.</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Generally confident delivery. Good pace and clarity, with minor weaknesses in tone or engagement.</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Uneven delivery; limited use of voice, weak eye contact, or reliance on notes.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Unclear or monotonous delivery. Minimal eye contact, poor pronunciation, or over-reliance on reading.</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B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Visual Aids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B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Professional and visually appealing slides/handouts. Support understanding of translation choices. Error-free and well-designed.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Clear visuals that support content; minor formatting or clarity issues.</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 visuals that are relevant but not engaging or polished.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Poor or missing visuals; little relevance or quality in supporting materials.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ae2d6" w:val="clear"/>
          </w:tcPr>
          <w:p w:rsidR="00000000" w:rsidDel="00000000" w:rsidP="00000000" w:rsidRDefault="00000000" w:rsidRPr="00000000" w14:paraId="000002C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Timing</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Stays within allocated time (e.g., 8–10 minutes). Content fully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Slightly exceeds or falls short of allocated time; content mostly covered.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Significantly over/under time; some content incomplete or rushed.</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2C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Fails to meet time requirement; major content gaps.</w:t>
            </w:r>
          </w:p>
        </w:tc>
      </w:tr>
    </w:tbl>
    <w:p w:rsidR="00000000" w:rsidDel="00000000" w:rsidP="00000000" w:rsidRDefault="00000000" w:rsidRPr="00000000" w14:paraId="000002C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line="240" w:lineRule="auto"/>
        <w:rPr/>
      </w:pPr>
      <w:r w:rsidDel="00000000" w:rsidR="00000000" w:rsidRPr="00000000">
        <w:rPr>
          <w:rtl w:val="0"/>
        </w:rPr>
      </w:r>
    </w:p>
    <w:p w:rsidR="00000000" w:rsidDel="00000000" w:rsidP="00000000" w:rsidRDefault="00000000" w:rsidRPr="00000000" w14:paraId="000002CA">
      <w:pPr>
        <w:spacing w:line="240" w:lineRule="auto"/>
        <w:rPr/>
      </w:pPr>
      <w:r w:rsidDel="00000000" w:rsidR="00000000" w:rsidRPr="00000000">
        <w:rPr>
          <w:rtl w:val="0"/>
        </w:rPr>
      </w:r>
    </w:p>
    <w:p w:rsidR="00000000" w:rsidDel="00000000" w:rsidP="00000000" w:rsidRDefault="00000000" w:rsidRPr="00000000" w14:paraId="000002CB">
      <w:pPr>
        <w:spacing w:line="240" w:lineRule="auto"/>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r>
    </w:p>
    <w:sectPr>
      <w:type w:val="nextPage"/>
      <w:pgSz w:h="12240" w:w="15840" w:orient="landscape"/>
      <w:pgMar w:bottom="1701" w:top="851" w:left="567"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 TargetMode="External"/><Relationship Id="rId10" Type="http://schemas.openxmlformats.org/officeDocument/2006/relationships/hyperlink" Target="https://eric.ed.gov" TargetMode="External"/><Relationship Id="rId13" Type="http://schemas.openxmlformats.org/officeDocument/2006/relationships/hyperlink" Target="https://www.tandfonline.com" TargetMode="External"/><Relationship Id="rId12" Type="http://schemas.openxmlformats.org/officeDocument/2006/relationships/hyperlink" Target="https://onlinelibrary.wile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direct.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18" Type="http://schemas.openxmlformats.org/officeDocument/2006/relationships/hyperlink" Target="mailto:asan.kanagat@alumni.nu.edu.kz" TargetMode="External"/><Relationship Id="rId7" Type="http://schemas.openxmlformats.org/officeDocument/2006/relationships/hyperlink" Target="https://www.scopus.com" TargetMode="External"/><Relationship Id="rId8" Type="http://schemas.openxmlformats.org/officeDocument/2006/relationships/hyperlink" Target="https://www.webofscienc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